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C07D" w14:textId="23EE1D70" w:rsidR="00CF1215" w:rsidRDefault="00CF1215" w:rsidP="00F57CD0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Zarządzenie Nr</w:t>
      </w:r>
      <w:r w:rsidR="007C43A0">
        <w:rPr>
          <w:rFonts w:ascii="Times New Roman" w:eastAsia="Verdana" w:hAnsi="Times New Roman" w:cs="Times New Roman"/>
          <w:b/>
          <w:bCs/>
          <w:sz w:val="24"/>
          <w:szCs w:val="24"/>
        </w:rPr>
        <w:t> 15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2C41FD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>z dnia</w:t>
      </w:r>
      <w:r w:rsidR="007C43A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12 marca 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>20</w:t>
      </w:r>
      <w:r w:rsidR="002C41FD">
        <w:rPr>
          <w:rFonts w:ascii="Times New Roman" w:eastAsia="Verdana" w:hAnsi="Times New Roman" w:cs="Times New Roman"/>
          <w:b/>
          <w:bCs/>
          <w:sz w:val="24"/>
          <w:szCs w:val="24"/>
        </w:rPr>
        <w:t>26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r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46E73EB2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305D10DA" w14:textId="77777777" w:rsidR="00CF1215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w sprawie powołania komisji rekrutacyjnej w celu przeprowadzenia naboru na wolne stanowisko urzędnicze w Starostwie Powiatowym w Pułtusku</w:t>
      </w:r>
    </w:p>
    <w:p w14:paraId="7D5C3B08" w14:textId="77777777" w:rsidR="00CF1215" w:rsidRPr="00940A9B" w:rsidRDefault="00CF1215" w:rsidP="00CF1215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565198D1" w14:textId="248B5F64" w:rsidR="00CF1215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§ 3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ust. 1 </w:t>
      </w:r>
      <w:r w:rsidRPr="00940A9B">
        <w:rPr>
          <w:rFonts w:ascii="Times New Roman" w:eastAsia="Verdana" w:hAnsi="Times New Roman" w:cs="Times New Roman"/>
          <w:sz w:val="24"/>
          <w:szCs w:val="24"/>
        </w:rPr>
        <w:t>regulaminu naboru na wolne stanowiska urzędnicze, w tym kierownicze stanowiska urzędnicze 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stanowiącego za</w:t>
      </w:r>
      <w:r w:rsidR="00F57CD0">
        <w:rPr>
          <w:rFonts w:ascii="Times New Roman" w:eastAsia="Verdana" w:hAnsi="Times New Roman" w:cs="Times New Roman"/>
          <w:sz w:val="24"/>
          <w:szCs w:val="24"/>
        </w:rPr>
        <w:t>łącznik nr 1 do zarządzenia Nr 9</w:t>
      </w:r>
      <w:r w:rsidRPr="00940A9B">
        <w:rPr>
          <w:rFonts w:ascii="Times New Roman" w:eastAsia="Verdana" w:hAnsi="Times New Roman" w:cs="Times New Roman"/>
          <w:sz w:val="24"/>
          <w:szCs w:val="24"/>
        </w:rPr>
        <w:t>/2</w:t>
      </w:r>
      <w:r w:rsidR="00F57CD0">
        <w:rPr>
          <w:rFonts w:ascii="Times New Roman" w:eastAsia="Verdana" w:hAnsi="Times New Roman" w:cs="Times New Roman"/>
          <w:sz w:val="24"/>
          <w:szCs w:val="24"/>
        </w:rPr>
        <w:t>025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Starosty Pułtuskiego z dnia </w:t>
      </w:r>
      <w:r w:rsidR="00F57CD0">
        <w:rPr>
          <w:rFonts w:ascii="Times New Roman" w:eastAsia="Verdana" w:hAnsi="Times New Roman" w:cs="Times New Roman"/>
          <w:sz w:val="24"/>
          <w:szCs w:val="24"/>
        </w:rPr>
        <w:t>10 marca 2025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r.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w sprawie regulaminu naboru na wolne stanowiska urzędnicze, w tym kierownicze stanowiska urzędnicze w Starostwie Powiatowym w Pułtusku, </w:t>
      </w:r>
      <w:r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13606DF5" w14:textId="77777777" w:rsidR="00CF1215" w:rsidRPr="00940A9B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5671649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0ECED6E6" w14:textId="77777777" w:rsidR="00CF1215" w:rsidRPr="00940A9B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3016EA15" w14:textId="11D75426" w:rsidR="00CF1215" w:rsidRPr="002510F1" w:rsidRDefault="00CF1215" w:rsidP="00CF121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F1">
        <w:rPr>
          <w:rFonts w:ascii="Times New Roman" w:hAnsi="Times New Roman" w:cs="Times New Roman"/>
          <w:sz w:val="24"/>
          <w:szCs w:val="24"/>
        </w:rPr>
        <w:t>Katarzyna Jankowska – Sekretarz Powiatu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10F1">
        <w:rPr>
          <w:rFonts w:ascii="Times New Roman" w:hAnsi="Times New Roman" w:cs="Times New Roman"/>
          <w:sz w:val="24"/>
          <w:szCs w:val="24"/>
        </w:rPr>
        <w:t>Przewodnicząca Komisji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1EE7C4" w14:textId="1E1BD109" w:rsidR="00CF1215" w:rsidRPr="003448A6" w:rsidRDefault="00CF1215" w:rsidP="00CF1215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Waldemar Balcerowski</w:t>
      </w:r>
      <w:r w:rsidRPr="003448A6">
        <w:rPr>
          <w:rFonts w:ascii="Times New Roman" w:hAnsi="Times New Roman" w:cs="Times New Roman"/>
          <w:sz w:val="24"/>
          <w:szCs w:val="24"/>
        </w:rPr>
        <w:t xml:space="preserve"> – Dyrektor Wydziału </w:t>
      </w:r>
      <w:r>
        <w:rPr>
          <w:rFonts w:ascii="Times New Roman" w:hAnsi="Times New Roman" w:cs="Times New Roman"/>
          <w:sz w:val="24"/>
          <w:szCs w:val="24"/>
        </w:rPr>
        <w:t>Komunikacji i Dróg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448A6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3448A6">
        <w:rPr>
          <w:rFonts w:ascii="Times New Roman" w:hAnsi="Times New Roman" w:cs="Times New Roman"/>
          <w:sz w:val="24"/>
          <w:szCs w:val="24"/>
        </w:rPr>
        <w:t>Członek Komisji,</w:t>
      </w:r>
    </w:p>
    <w:p w14:paraId="4C726BAB" w14:textId="24804DAE" w:rsidR="00CF1215" w:rsidRPr="003448A6" w:rsidRDefault="00F57CD0" w:rsidP="00CF121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="00CF1215" w:rsidRPr="003448A6">
        <w:rPr>
          <w:rFonts w:ascii="Times New Roman" w:hAnsi="Times New Roman" w:cs="Times New Roman"/>
          <w:sz w:val="24"/>
          <w:szCs w:val="24"/>
        </w:rPr>
        <w:t>– Główny specjalista – Wieloosobowe Stanowisko Pracy ds. Kadr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F1215" w:rsidRPr="003448A6">
        <w:rPr>
          <w:rFonts w:ascii="Times New Roman" w:hAnsi="Times New Roman" w:cs="Times New Roman"/>
          <w:sz w:val="24"/>
          <w:szCs w:val="24"/>
        </w:rPr>
        <w:t xml:space="preserve"> i Płac - Członek Komisji.</w:t>
      </w:r>
    </w:p>
    <w:p w14:paraId="5C996D44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0501A3FF" w14:textId="5CCC0A14" w:rsidR="00CF1215" w:rsidRDefault="00CF1215" w:rsidP="00CF1215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Komisja w składzie określonym w § 1 przeprowadzi nabór na wolne stanowisko urzędnicze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</w:t>
      </w:r>
      <w:r w:rsidRPr="00940A9B">
        <w:rPr>
          <w:rFonts w:ascii="Times New Roman" w:eastAsia="Verdana" w:hAnsi="Times New Roman" w:cs="Times New Roman"/>
          <w:sz w:val="24"/>
          <w:szCs w:val="24"/>
        </w:rPr>
        <w:t>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bookmarkStart w:id="0" w:name="_Hlk80184634"/>
      <w:r>
        <w:rPr>
          <w:rFonts w:ascii="Times New Roman" w:eastAsia="Verdana" w:hAnsi="Times New Roman" w:cs="Times New Roman"/>
          <w:sz w:val="24"/>
          <w:szCs w:val="24"/>
        </w:rPr>
        <w:t>SAMODZIELNY REFERENT</w:t>
      </w:r>
      <w:r w:rsidRPr="00940A9B">
        <w:rPr>
          <w:rFonts w:ascii="Times New Roman" w:hAnsi="Times New Roman" w:cs="Times New Roman"/>
          <w:sz w:val="24"/>
          <w:szCs w:val="24"/>
        </w:rPr>
        <w:t xml:space="preserve"> W WYDZIALE </w:t>
      </w:r>
      <w:bookmarkEnd w:id="0"/>
      <w:r>
        <w:rPr>
          <w:rFonts w:ascii="Times New Roman" w:hAnsi="Times New Roman" w:cs="Times New Roman"/>
          <w:sz w:val="24"/>
          <w:szCs w:val="24"/>
        </w:rPr>
        <w:t>KOMUNIKACJI I DRÓG</w:t>
      </w:r>
      <w:r w:rsidRPr="00501FE7">
        <w:rPr>
          <w:rFonts w:ascii="Times New Roman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 w:rsidR="00F57CD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2C41FD">
        <w:rPr>
          <w:rFonts w:ascii="Times New Roman" w:eastAsia="Verdana" w:hAnsi="Times New Roman" w:cs="Times New Roman"/>
          <w:sz w:val="24"/>
          <w:szCs w:val="24"/>
        </w:rPr>
        <w:t>2</w:t>
      </w:r>
      <w:r w:rsidR="00745175">
        <w:rPr>
          <w:rFonts w:ascii="Times New Roman" w:eastAsia="Verdana" w:hAnsi="Times New Roman" w:cs="Times New Roman"/>
          <w:sz w:val="24"/>
          <w:szCs w:val="24"/>
        </w:rPr>
        <w:t>/</w:t>
      </w:r>
      <w:r w:rsidRPr="00940A9B">
        <w:rPr>
          <w:rFonts w:ascii="Times New Roman" w:eastAsia="Verdana" w:hAnsi="Times New Roman" w:cs="Times New Roman"/>
          <w:sz w:val="24"/>
          <w:szCs w:val="24"/>
        </w:rPr>
        <w:t>20</w:t>
      </w:r>
      <w:r w:rsidR="00F57CD0">
        <w:rPr>
          <w:rFonts w:ascii="Times New Roman" w:eastAsia="Verdana" w:hAnsi="Times New Roman" w:cs="Times New Roman"/>
          <w:sz w:val="24"/>
          <w:szCs w:val="24"/>
        </w:rPr>
        <w:t>2</w:t>
      </w:r>
      <w:r w:rsidR="002C41FD">
        <w:rPr>
          <w:rFonts w:ascii="Times New Roman" w:eastAsia="Verdana" w:hAnsi="Times New Roman" w:cs="Times New Roman"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2AFD1C65" w14:textId="77777777" w:rsidR="00CF1215" w:rsidRPr="00940A9B" w:rsidRDefault="00CF1215" w:rsidP="00CF12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70F5B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24FB4A17" w14:textId="77777777" w:rsidR="002C41FD" w:rsidRPr="00940A9B" w:rsidRDefault="002C41FD" w:rsidP="002C41FD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</w:t>
      </w:r>
      <w:r>
        <w:rPr>
          <w:rFonts w:ascii="Times New Roman" w:eastAsia="Verdana" w:hAnsi="Times New Roman" w:cs="Times New Roman"/>
          <w:sz w:val="24"/>
          <w:szCs w:val="24"/>
        </w:rPr>
        <w:t>głównego specjalistę ds. Kadr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461CCC64" w14:textId="77777777" w:rsidR="00CF1215" w:rsidRDefault="00CF1215" w:rsidP="00CF1215">
      <w:pPr>
        <w:spacing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9DA0220" w14:textId="77777777" w:rsidR="00CF1215" w:rsidRPr="00940A9B" w:rsidRDefault="00CF1215" w:rsidP="00CF1215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52FC77C0" w14:textId="7C520E1D" w:rsidR="0091711B" w:rsidRDefault="00CF1215" w:rsidP="007C43A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Zarządzenie wchodzi w życie z dniem podpisania.</w:t>
      </w:r>
    </w:p>
    <w:p w14:paraId="23C542EB" w14:textId="77777777" w:rsidR="007C43A0" w:rsidRDefault="007C43A0" w:rsidP="007C43A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4C590BB" w14:textId="77777777" w:rsidR="007C43A0" w:rsidRDefault="007C43A0" w:rsidP="007C43A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F1CDCCC" w14:textId="06A3CB94" w:rsidR="007C43A0" w:rsidRDefault="007C43A0" w:rsidP="007C43A0">
      <w:pPr>
        <w:spacing w:after="0" w:line="240" w:lineRule="auto"/>
        <w:ind w:left="4536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STAROSTA</w:t>
      </w:r>
    </w:p>
    <w:p w14:paraId="1F439122" w14:textId="77777777" w:rsidR="007C43A0" w:rsidRDefault="007C43A0" w:rsidP="007C43A0">
      <w:pPr>
        <w:spacing w:after="0" w:line="240" w:lineRule="auto"/>
        <w:ind w:left="4536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14:paraId="327787D6" w14:textId="59152DB2" w:rsidR="007C43A0" w:rsidRPr="007C43A0" w:rsidRDefault="007C43A0" w:rsidP="007C43A0">
      <w:pPr>
        <w:spacing w:after="0" w:line="240" w:lineRule="auto"/>
        <w:ind w:left="4536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/-/ Robert Czyżewski</w:t>
      </w:r>
    </w:p>
    <w:sectPr w:rsidR="007C43A0" w:rsidRPr="007C43A0" w:rsidSect="0015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0C464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213536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15"/>
    <w:rsid w:val="00150BC9"/>
    <w:rsid w:val="00155785"/>
    <w:rsid w:val="00266349"/>
    <w:rsid w:val="002C41FD"/>
    <w:rsid w:val="00333F0A"/>
    <w:rsid w:val="00745175"/>
    <w:rsid w:val="00756C5F"/>
    <w:rsid w:val="007C43A0"/>
    <w:rsid w:val="00856D9A"/>
    <w:rsid w:val="00867B78"/>
    <w:rsid w:val="009104A1"/>
    <w:rsid w:val="0091711B"/>
    <w:rsid w:val="009331C9"/>
    <w:rsid w:val="00B057E5"/>
    <w:rsid w:val="00CF1215"/>
    <w:rsid w:val="00F03406"/>
    <w:rsid w:val="00F5439A"/>
    <w:rsid w:val="00F5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71BB"/>
  <w15:chartTrackingRefBased/>
  <w15:docId w15:val="{065883D2-5DEC-44AD-BEC6-A2CEB25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21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2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CD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5</cp:revision>
  <cp:lastPrinted>2026-03-06T12:47:00Z</cp:lastPrinted>
  <dcterms:created xsi:type="dcterms:W3CDTF">2026-03-06T12:45:00Z</dcterms:created>
  <dcterms:modified xsi:type="dcterms:W3CDTF">2026-03-12T11:10:00Z</dcterms:modified>
</cp:coreProperties>
</file>