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1" w:rsidRDefault="003F3E41" w:rsidP="003F3E41">
      <w:pPr>
        <w:ind w:left="4962" w:firstLine="6"/>
        <w:rPr>
          <w:sz w:val="20"/>
          <w:szCs w:val="20"/>
        </w:rPr>
      </w:pPr>
      <w:r>
        <w:rPr>
          <w:sz w:val="20"/>
          <w:szCs w:val="20"/>
        </w:rPr>
        <w:t>Załącznik nr 4 do Regulaminu prowadzenia Biura Rzeczy Znalezionych w Starostwie Powiatowym w Pułtusku</w:t>
      </w:r>
    </w:p>
    <w:p w:rsidR="00FA094C" w:rsidRDefault="00FA094C" w:rsidP="00FA094C">
      <w:pPr>
        <w:jc w:val="center"/>
        <w:rPr>
          <w:b/>
        </w:rPr>
      </w:pPr>
    </w:p>
    <w:p w:rsidR="00FA094C" w:rsidRDefault="00FA094C" w:rsidP="00FA094C">
      <w:pPr>
        <w:jc w:val="center"/>
        <w:rPr>
          <w:b/>
        </w:rPr>
      </w:pPr>
      <w:r>
        <w:rPr>
          <w:b/>
        </w:rPr>
        <w:t>BIURO RZECZY ZNALEZIONYCH</w:t>
      </w:r>
    </w:p>
    <w:p w:rsidR="00FA094C" w:rsidRDefault="00FA094C" w:rsidP="00FA094C">
      <w:pPr>
        <w:jc w:val="center"/>
        <w:rPr>
          <w:b/>
        </w:rPr>
      </w:pPr>
      <w:r>
        <w:rPr>
          <w:b/>
        </w:rPr>
        <w:t>Starostwo Powiatowe w Pułtusku,</w:t>
      </w:r>
    </w:p>
    <w:p w:rsidR="00FA094C" w:rsidRDefault="00FA094C" w:rsidP="00FA094C">
      <w:pPr>
        <w:jc w:val="center"/>
        <w:rPr>
          <w:b/>
        </w:rPr>
      </w:pPr>
      <w:r>
        <w:rPr>
          <w:b/>
        </w:rPr>
        <w:t>Wydział Organizacji i Nadzoru,</w:t>
      </w:r>
    </w:p>
    <w:p w:rsidR="00FA094C" w:rsidRDefault="00FA094C" w:rsidP="00FA094C">
      <w:pPr>
        <w:jc w:val="center"/>
        <w:rPr>
          <w:b/>
        </w:rPr>
      </w:pPr>
      <w:r>
        <w:rPr>
          <w:b/>
        </w:rPr>
        <w:t xml:space="preserve">ul. Marii Skłodowskiej –Curie 11, 06-100 Pułtusk </w:t>
      </w:r>
    </w:p>
    <w:p w:rsidR="00FA094C" w:rsidRDefault="00FA094C" w:rsidP="00FA094C">
      <w:pPr>
        <w:rPr>
          <w:rFonts w:ascii="Calibri Light" w:hAnsi="Calibri Light"/>
          <w:sz w:val="26"/>
          <w:szCs w:val="26"/>
          <w:u w:val="single"/>
        </w:rPr>
      </w:pPr>
    </w:p>
    <w:p w:rsidR="00FA094C" w:rsidRPr="003F3E41" w:rsidRDefault="00FA094C" w:rsidP="00FA094C">
      <w:pPr>
        <w:pStyle w:val="Nagwek1"/>
        <w:jc w:val="right"/>
        <w:rPr>
          <w:rFonts w:ascii="Calibri Light" w:hAnsi="Calibri Light"/>
          <w:b w:val="0"/>
          <w:sz w:val="20"/>
          <w:szCs w:val="20"/>
        </w:rPr>
      </w:pPr>
      <w:r w:rsidRPr="00B45A46">
        <w:rPr>
          <w:rFonts w:ascii="Calibri Light" w:hAnsi="Calibri Light"/>
          <w:b w:val="0"/>
          <w:sz w:val="26"/>
          <w:szCs w:val="26"/>
        </w:rPr>
        <w:t>Pułtusk</w:t>
      </w:r>
      <w:r w:rsidRPr="003F3E41">
        <w:rPr>
          <w:rFonts w:ascii="Calibri Light" w:hAnsi="Calibri Light"/>
          <w:b w:val="0"/>
          <w:sz w:val="20"/>
          <w:szCs w:val="20"/>
        </w:rPr>
        <w:t>,</w:t>
      </w:r>
      <w:r w:rsidR="003F3E41" w:rsidRPr="003F3E41">
        <w:rPr>
          <w:rFonts w:ascii="Calibri Light" w:hAnsi="Calibri Light"/>
          <w:b w:val="0"/>
          <w:sz w:val="20"/>
          <w:szCs w:val="20"/>
        </w:rPr>
        <w:t>………………………………</w:t>
      </w:r>
    </w:p>
    <w:p w:rsidR="003F3E41" w:rsidRPr="003F3E41" w:rsidRDefault="003F3E41" w:rsidP="003F3E41">
      <w:pPr>
        <w:ind w:left="6946"/>
        <w:rPr>
          <w:i/>
          <w:sz w:val="20"/>
          <w:szCs w:val="20"/>
        </w:rPr>
      </w:pPr>
      <w:r w:rsidRPr="003F3E41">
        <w:rPr>
          <w:sz w:val="20"/>
          <w:szCs w:val="20"/>
        </w:rPr>
        <w:t xml:space="preserve">         </w:t>
      </w:r>
      <w:r w:rsidRPr="003F3E41">
        <w:rPr>
          <w:i/>
          <w:sz w:val="20"/>
          <w:szCs w:val="20"/>
        </w:rPr>
        <w:t xml:space="preserve">  </w:t>
      </w:r>
      <w:r>
        <w:rPr>
          <w:i/>
          <w:sz w:val="20"/>
          <w:szCs w:val="20"/>
        </w:rPr>
        <w:t xml:space="preserve">         </w:t>
      </w:r>
      <w:r w:rsidRPr="003F3E41">
        <w:rPr>
          <w:i/>
          <w:sz w:val="20"/>
          <w:szCs w:val="20"/>
        </w:rPr>
        <w:t>(data)</w:t>
      </w:r>
    </w:p>
    <w:p w:rsidR="00FA094C" w:rsidRDefault="00FA094C" w:rsidP="00FA094C"/>
    <w:p w:rsidR="00FA094C" w:rsidRDefault="00FA094C" w:rsidP="00FA094C">
      <w:pPr>
        <w:pStyle w:val="Nagwek1"/>
        <w:rPr>
          <w:rFonts w:ascii="Calibri Light" w:hAnsi="Calibri Light"/>
          <w:sz w:val="26"/>
          <w:szCs w:val="26"/>
          <w:u w:val="single"/>
        </w:rPr>
      </w:pPr>
      <w:r>
        <w:rPr>
          <w:rFonts w:ascii="Calibri Light" w:hAnsi="Calibri Light"/>
          <w:sz w:val="26"/>
          <w:szCs w:val="26"/>
          <w:u w:val="single"/>
        </w:rPr>
        <w:t xml:space="preserve">WEZWANIE </w:t>
      </w:r>
      <w:r w:rsidRPr="003D1302">
        <w:rPr>
          <w:rFonts w:ascii="Calibri Light" w:hAnsi="Calibri Light"/>
          <w:sz w:val="26"/>
          <w:szCs w:val="26"/>
          <w:u w:val="single"/>
        </w:rPr>
        <w:t>DO</w:t>
      </w:r>
      <w:r>
        <w:rPr>
          <w:rFonts w:ascii="Calibri Light" w:hAnsi="Calibri Light"/>
          <w:sz w:val="26"/>
          <w:szCs w:val="26"/>
          <w:u w:val="single"/>
        </w:rPr>
        <w:t xml:space="preserve"> ODBIORU </w:t>
      </w:r>
      <w:r w:rsidRPr="003D1302">
        <w:rPr>
          <w:rFonts w:ascii="Calibri Light" w:hAnsi="Calibri Light"/>
          <w:sz w:val="26"/>
          <w:szCs w:val="26"/>
          <w:u w:val="single"/>
        </w:rPr>
        <w:t xml:space="preserve">RZECZY </w:t>
      </w:r>
    </w:p>
    <w:p w:rsidR="00FA094C" w:rsidRPr="009232AA" w:rsidRDefault="00FA094C" w:rsidP="00FA094C"/>
    <w:p w:rsidR="00FA094C" w:rsidRPr="00D129B1" w:rsidRDefault="00FA094C" w:rsidP="00FA094C">
      <w:pPr>
        <w:pStyle w:val="Tekstpodstawowy"/>
        <w:jc w:val="both"/>
      </w:pPr>
      <w:r w:rsidRPr="00D129B1">
        <w:t>Na podstawie art. 15 ust. 3 i 4 ustawy z dnia 20 lutego 2015 r. o rzeczach znalezionych</w:t>
      </w:r>
      <w:r w:rsidR="00874817">
        <w:t xml:space="preserve"> </w:t>
      </w:r>
      <w:bookmarkStart w:id="0" w:name="_GoBack"/>
      <w:bookmarkEnd w:id="0"/>
      <w:r w:rsidR="00874817">
        <w:t>(Dz.U. poz. 397, ze zm.)</w:t>
      </w:r>
      <w:r w:rsidRPr="00D129B1">
        <w:t xml:space="preserve">z uwagi na brak możliwości doręczenia osobie uprawnionej wezwania </w:t>
      </w:r>
      <w:r w:rsidR="005125EB">
        <w:br/>
      </w:r>
      <w:r w:rsidRPr="00D129B1">
        <w:t>do odbioru rzeczy lub nieustalenie osoby uprawnionej Starosta Pułtuski wzywa wszystkie osoby uprawnione (właścicieli lub osoby posiadające inny tytuł prawny) do niezwłocznego odbioru niżej wyszczególnionych rzeczy przechowywanych przez Biuro Rzeczy Znalezionych w Wydziale Organizacji i Nadzoru Starostwa Powiatowego w Pułtusku, realizującym w imieniu Starosty Pułtuskiego zadania z zakresu spraw dotyczących rzeczy znalezionych:</w:t>
      </w:r>
    </w:p>
    <w:p w:rsidR="00FA094C" w:rsidRPr="009232AA" w:rsidRDefault="00FA094C" w:rsidP="00512B47">
      <w:pPr>
        <w:pStyle w:val="Tekstpodstawowy"/>
        <w:jc w:val="center"/>
        <w:rPr>
          <w:rFonts w:ascii="Calibri Light" w:hAnsi="Calibri Light"/>
        </w:rPr>
      </w:pPr>
    </w:p>
    <w:p w:rsidR="00512B47" w:rsidRPr="00512B47" w:rsidRDefault="003F3E41" w:rsidP="00512B47">
      <w:pPr>
        <w:pStyle w:val="Akapitzlist"/>
        <w:numPr>
          <w:ilvl w:val="0"/>
          <w:numId w:val="8"/>
        </w:numPr>
        <w:ind w:left="0" w:firstLine="0"/>
        <w:rPr>
          <w:rFonts w:ascii="Calibri Light" w:hAnsi="Calibri Light"/>
          <w:i/>
          <w:color w:val="000000"/>
          <w:sz w:val="20"/>
          <w:szCs w:val="20"/>
        </w:rPr>
      </w:pPr>
      <w:r w:rsidRPr="00512B47">
        <w:rPr>
          <w:rFonts w:ascii="Calibri Light" w:hAnsi="Calibri Light"/>
          <w:color w:val="000000"/>
        </w:rPr>
        <w:t>…………………………………………………………………………</w:t>
      </w:r>
      <w:r w:rsidR="00512B47" w:rsidRPr="00512B47">
        <w:rPr>
          <w:rFonts w:ascii="Calibri Light" w:hAnsi="Calibri Light"/>
          <w:i/>
          <w:color w:val="000000"/>
        </w:rPr>
        <w:t>- termin do odbioru rzeczy upływa: ……</w:t>
      </w:r>
    </w:p>
    <w:p w:rsidR="00512B47" w:rsidRPr="00512B47" w:rsidRDefault="00512B47" w:rsidP="00512B47">
      <w:pPr>
        <w:rPr>
          <w:rFonts w:ascii="Calibri Light" w:hAnsi="Calibri Light"/>
          <w:i/>
          <w:color w:val="000000"/>
          <w:sz w:val="20"/>
          <w:szCs w:val="20"/>
        </w:rPr>
      </w:pPr>
      <w:r>
        <w:rPr>
          <w:rFonts w:ascii="Calibri Light" w:hAnsi="Calibri Light"/>
          <w:i/>
          <w:color w:val="000000"/>
          <w:sz w:val="20"/>
          <w:szCs w:val="20"/>
        </w:rPr>
        <w:t xml:space="preserve">              </w:t>
      </w:r>
      <w:r w:rsidRPr="00512B47">
        <w:rPr>
          <w:rFonts w:ascii="Calibri Light" w:hAnsi="Calibri Light"/>
          <w:i/>
          <w:color w:val="000000"/>
          <w:sz w:val="20"/>
          <w:szCs w:val="20"/>
        </w:rPr>
        <w:t xml:space="preserve">(określenie rzeczy znalezionej, daty i miejsca znalezienia) </w:t>
      </w:r>
    </w:p>
    <w:p w:rsidR="003F3E41" w:rsidRPr="00512B47" w:rsidRDefault="00512B47" w:rsidP="00512B47">
      <w:pPr>
        <w:jc w:val="center"/>
        <w:rPr>
          <w:rFonts w:ascii="Calibri Light" w:hAnsi="Calibri Light"/>
          <w:i/>
          <w:color w:val="000000"/>
        </w:rPr>
      </w:pPr>
      <w:r w:rsidRPr="00512B47">
        <w:rPr>
          <w:rFonts w:ascii="Calibri Light" w:hAnsi="Calibri Light"/>
          <w:i/>
          <w:color w:val="000000"/>
        </w:rPr>
        <w:t>.</w:t>
      </w:r>
    </w:p>
    <w:p w:rsidR="00FA094C" w:rsidRPr="00512B47" w:rsidRDefault="00FA094C" w:rsidP="00FA094C">
      <w:pPr>
        <w:jc w:val="both"/>
        <w:rPr>
          <w:rFonts w:ascii="Calibri Light" w:hAnsi="Calibri Light"/>
          <w:i/>
          <w:color w:val="000000"/>
        </w:rPr>
      </w:pPr>
    </w:p>
    <w:p w:rsidR="00FA094C" w:rsidRPr="00CA3122" w:rsidRDefault="00FA094C" w:rsidP="00FA094C">
      <w:pPr>
        <w:jc w:val="both"/>
        <w:rPr>
          <w:rFonts w:ascii="Calibri Light" w:hAnsi="Calibri Light"/>
          <w:color w:val="000000"/>
          <w:u w:val="single"/>
        </w:rPr>
      </w:pPr>
    </w:p>
    <w:p w:rsidR="00FA094C" w:rsidRPr="00D129B1" w:rsidRDefault="00FA094C" w:rsidP="00782658">
      <w:pPr>
        <w:jc w:val="both"/>
        <w:rPr>
          <w:rFonts w:eastAsia="Times New Roman"/>
          <w:kern w:val="0"/>
          <w:u w:val="single"/>
          <w:lang w:eastAsia="pl-PL"/>
        </w:rPr>
      </w:pPr>
      <w:r w:rsidRPr="00CA3122">
        <w:rPr>
          <w:u w:val="single"/>
        </w:rPr>
        <w:t xml:space="preserve">POUCZENIE O SKUTKACH ART. </w:t>
      </w:r>
      <w:r w:rsidRPr="00CA3122">
        <w:rPr>
          <w:rFonts w:eastAsia="Times New Roman"/>
          <w:kern w:val="0"/>
          <w:u w:val="single"/>
          <w:lang w:eastAsia="pl-PL"/>
        </w:rPr>
        <w:t xml:space="preserve">187 KODEKSU CYWILNEGO: </w:t>
      </w:r>
    </w:p>
    <w:p w:rsidR="00FA094C" w:rsidRPr="00D129B1" w:rsidRDefault="00FA094C" w:rsidP="00782658">
      <w:pPr>
        <w:widowControl/>
        <w:suppressAutoHyphens w:val="0"/>
        <w:jc w:val="both"/>
        <w:rPr>
          <w:rFonts w:eastAsia="Times New Roman"/>
          <w:kern w:val="0"/>
          <w:lang w:eastAsia="pl-PL"/>
        </w:rPr>
      </w:pPr>
      <w:r w:rsidRPr="00D129B1">
        <w:rPr>
          <w:rFonts w:eastAsia="Times New Roman"/>
          <w:kern w:val="0"/>
          <w:lang w:eastAsia="pl-PL"/>
        </w:rPr>
        <w:t xml:space="preserve">§  1.  Rzecz znaleziona, która nie zostanie przez osobę uprawnioną odebrana w ciągu roku </w:t>
      </w:r>
      <w:r w:rsidR="00782658">
        <w:rPr>
          <w:rFonts w:eastAsia="Times New Roman"/>
          <w:kern w:val="0"/>
          <w:lang w:eastAsia="pl-PL"/>
        </w:rPr>
        <w:br/>
      </w:r>
      <w:r w:rsidRPr="00D129B1">
        <w:rPr>
          <w:rFonts w:eastAsia="Times New Roman"/>
          <w:kern w:val="0"/>
          <w:lang w:eastAsia="pl-PL"/>
        </w:rPr>
        <w:t>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rsidR="00FA094C" w:rsidRPr="00D129B1" w:rsidRDefault="00FA094C" w:rsidP="00782658">
      <w:pPr>
        <w:widowControl/>
        <w:suppressAutoHyphens w:val="0"/>
        <w:jc w:val="both"/>
        <w:rPr>
          <w:rFonts w:eastAsia="Times New Roman"/>
          <w:kern w:val="0"/>
          <w:lang w:eastAsia="pl-PL"/>
        </w:rPr>
      </w:pPr>
      <w:r w:rsidRPr="00D129B1">
        <w:rPr>
          <w:rFonts w:eastAsia="Times New Roman"/>
          <w:kern w:val="0"/>
          <w:lang w:eastAsia="pl-PL"/>
        </w:rPr>
        <w:t xml:space="preserve">§  2.  Rzecz znaleziona będąca zabytkiem lub materiałem archiwalnym po upływie terminu </w:t>
      </w:r>
      <w:r w:rsidR="00782658">
        <w:rPr>
          <w:rFonts w:eastAsia="Times New Roman"/>
          <w:kern w:val="0"/>
          <w:lang w:eastAsia="pl-PL"/>
        </w:rPr>
        <w:br/>
      </w:r>
      <w:r w:rsidRPr="00D129B1">
        <w:rPr>
          <w:rFonts w:eastAsia="Times New Roman"/>
          <w:kern w:val="0"/>
          <w:lang w:eastAsia="pl-PL"/>
        </w:rPr>
        <w:t>do jej odebrania przez osobę uprawnioną staje się własnością Skarbu Państwa. Inne rzeczy znalezione stają się własnością powiatu po upływie terminu do ich odbioru przez znalazcę.</w:t>
      </w:r>
    </w:p>
    <w:p w:rsidR="00FA094C" w:rsidRPr="00D129B1" w:rsidRDefault="00FA094C" w:rsidP="00782658">
      <w:pPr>
        <w:widowControl/>
        <w:suppressAutoHyphens w:val="0"/>
        <w:jc w:val="both"/>
        <w:rPr>
          <w:rFonts w:eastAsia="Times New Roman"/>
          <w:kern w:val="0"/>
          <w:lang w:eastAsia="pl-PL"/>
        </w:rPr>
      </w:pPr>
      <w:r w:rsidRPr="00D129B1">
        <w:rPr>
          <w:rFonts w:eastAsia="Times New Roman"/>
          <w:kern w:val="0"/>
          <w:lang w:eastAsia="pl-PL"/>
        </w:rPr>
        <w:t>§  3.  Z chwilą nabycia własności rzeczy przez znalazcę, powiat albo Skarb Państwa wygasają obciążające ją ograniczone prawa rzeczowe.</w:t>
      </w:r>
    </w:p>
    <w:p w:rsidR="00FA094C" w:rsidRDefault="00FA094C" w:rsidP="00FA094C">
      <w:pPr>
        <w:jc w:val="both"/>
        <w:rPr>
          <w:rFonts w:ascii="Calibri Light" w:hAnsi="Calibri Light"/>
          <w:i/>
        </w:rPr>
      </w:pPr>
    </w:p>
    <w:p w:rsidR="00FA094C" w:rsidRPr="003D1302" w:rsidRDefault="00FA094C" w:rsidP="00FA094C">
      <w:pPr>
        <w:rPr>
          <w:rFonts w:ascii="Calibri Light" w:hAnsi="Calibri Light"/>
        </w:rPr>
      </w:pPr>
    </w:p>
    <w:p w:rsidR="00D65FD0" w:rsidRDefault="00D65FD0"/>
    <w:sectPr w:rsidR="00D65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17E338B"/>
    <w:multiLevelType w:val="hybridMultilevel"/>
    <w:tmpl w:val="4BA6B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4C"/>
    <w:rsid w:val="003F3E41"/>
    <w:rsid w:val="005125EB"/>
    <w:rsid w:val="00512B47"/>
    <w:rsid w:val="00593F8D"/>
    <w:rsid w:val="00782658"/>
    <w:rsid w:val="00874817"/>
    <w:rsid w:val="00CE67F1"/>
    <w:rsid w:val="00D65FD0"/>
    <w:rsid w:val="00FA0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9595-7447-4A44-8282-528F792B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94C"/>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FA094C"/>
    <w:pPr>
      <w:keepNext/>
      <w:numPr>
        <w:numId w:val="1"/>
      </w:numPr>
      <w:jc w:val="center"/>
      <w:outlineLvl w:val="0"/>
    </w:pPr>
    <w:rPr>
      <w:rFonts w:ascii="Verdana" w:hAnsi="Verdana"/>
      <w:b/>
      <w:bCs/>
      <w:sz w:val="32"/>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094C"/>
    <w:rPr>
      <w:rFonts w:ascii="Verdana" w:eastAsia="Lucida Sans Unicode" w:hAnsi="Verdana" w:cs="Times New Roman"/>
      <w:b/>
      <w:bCs/>
      <w:kern w:val="1"/>
      <w:sz w:val="32"/>
      <w:szCs w:val="17"/>
    </w:rPr>
  </w:style>
  <w:style w:type="paragraph" w:styleId="Tekstpodstawowy">
    <w:name w:val="Body Text"/>
    <w:basedOn w:val="Normalny"/>
    <w:link w:val="TekstpodstawowyZnak"/>
    <w:rsid w:val="00FA094C"/>
    <w:pPr>
      <w:spacing w:after="120"/>
    </w:pPr>
  </w:style>
  <w:style w:type="character" w:customStyle="1" w:styleId="TekstpodstawowyZnak">
    <w:name w:val="Tekst podstawowy Znak"/>
    <w:basedOn w:val="Domylnaczcionkaakapitu"/>
    <w:link w:val="Tekstpodstawowy"/>
    <w:rsid w:val="00FA094C"/>
    <w:rPr>
      <w:rFonts w:ascii="Times New Roman" w:eastAsia="Lucida Sans Unicode" w:hAnsi="Times New Roman" w:cs="Times New Roman"/>
      <w:kern w:val="1"/>
      <w:sz w:val="24"/>
      <w:szCs w:val="24"/>
    </w:rPr>
  </w:style>
  <w:style w:type="paragraph" w:styleId="Tekstdymka">
    <w:name w:val="Balloon Text"/>
    <w:basedOn w:val="Normalny"/>
    <w:link w:val="TekstdymkaZnak"/>
    <w:uiPriority w:val="99"/>
    <w:semiHidden/>
    <w:unhideWhenUsed/>
    <w:rsid w:val="005125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5EB"/>
    <w:rPr>
      <w:rFonts w:ascii="Segoe UI" w:eastAsia="Lucida Sans Unicode" w:hAnsi="Segoe UI" w:cs="Segoe UI"/>
      <w:kern w:val="1"/>
      <w:sz w:val="18"/>
      <w:szCs w:val="18"/>
    </w:rPr>
  </w:style>
  <w:style w:type="paragraph" w:styleId="Akapitzlist">
    <w:name w:val="List Paragraph"/>
    <w:basedOn w:val="Normalny"/>
    <w:uiPriority w:val="34"/>
    <w:qFormat/>
    <w:rsid w:val="003F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1682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Sobotka</dc:creator>
  <cp:keywords/>
  <dc:description/>
  <cp:lastModifiedBy>Dorota Sobotka</cp:lastModifiedBy>
  <cp:revision>7</cp:revision>
  <cp:lastPrinted>2018-11-16T11:54:00Z</cp:lastPrinted>
  <dcterms:created xsi:type="dcterms:W3CDTF">2018-10-23T09:19:00Z</dcterms:created>
  <dcterms:modified xsi:type="dcterms:W3CDTF">2018-11-16T11:54:00Z</dcterms:modified>
</cp:coreProperties>
</file>