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7273" w14:textId="43D97BB0" w:rsidR="0002372B" w:rsidRDefault="0002372B" w:rsidP="00FB503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KD.2600.14.2022</w:t>
      </w:r>
    </w:p>
    <w:p w14:paraId="096AE4E2" w14:textId="77777777" w:rsidR="00837BB9" w:rsidRDefault="00837BB9" w:rsidP="00FB503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29EDEE3" w14:textId="77777777" w:rsidR="00837BB9" w:rsidRDefault="00837BB9" w:rsidP="00FB503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FA2523B" w14:textId="2386C2DE" w:rsidR="0002372B" w:rsidRDefault="00FB5031" w:rsidP="00023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 </w:t>
      </w:r>
      <w:r w:rsidR="004C5C04">
        <w:rPr>
          <w:rFonts w:ascii="Times New Roman" w:hAnsi="Times New Roman" w:cs="Times New Roman"/>
          <w:b/>
          <w:sz w:val="24"/>
          <w:szCs w:val="24"/>
        </w:rPr>
        <w:t>51</w:t>
      </w:r>
      <w:r>
        <w:rPr>
          <w:rFonts w:ascii="Times New Roman" w:hAnsi="Times New Roman" w:cs="Times New Roman"/>
          <w:b/>
          <w:sz w:val="24"/>
          <w:szCs w:val="24"/>
        </w:rPr>
        <w:t>/2022</w:t>
      </w:r>
    </w:p>
    <w:p w14:paraId="4CBA038E" w14:textId="5777B25E" w:rsidR="00FB5031" w:rsidRDefault="00FB5031" w:rsidP="0002372B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02372B">
        <w:rPr>
          <w:rFonts w:ascii="Times New Roman" w:hAnsi="Times New Roman" w:cs="Times New Roman"/>
          <w:sz w:val="24"/>
          <w:szCs w:val="24"/>
        </w:rPr>
        <w:t xml:space="preserve"> 1 kwietnia 2022 r. </w:t>
      </w:r>
      <w:r>
        <w:rPr>
          <w:rFonts w:ascii="Times New Roman" w:hAnsi="Times New Roman" w:cs="Times New Roman"/>
          <w:sz w:val="24"/>
          <w:szCs w:val="24"/>
        </w:rPr>
        <w:t>w Pułtusku pomiędzy:</w:t>
      </w:r>
    </w:p>
    <w:p w14:paraId="0138DFE6" w14:textId="77777777" w:rsidR="0002372B" w:rsidRDefault="00FB5031" w:rsidP="0002372B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72B">
        <w:rPr>
          <w:rFonts w:ascii="Times New Roman" w:hAnsi="Times New Roman" w:cs="Times New Roman"/>
          <w:b/>
          <w:bCs/>
          <w:sz w:val="24"/>
          <w:szCs w:val="24"/>
        </w:rPr>
        <w:t>Powiatem Pułtuskim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73F2C" w14:textId="346A3DDF" w:rsidR="00FB5031" w:rsidRDefault="00FB5031" w:rsidP="00981284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siedzibą: ul. Marii Skłodowskiej-Curie 11, 06-100 Pułtusk</w:t>
      </w:r>
      <w:r w:rsidR="0002372B">
        <w:rPr>
          <w:rFonts w:ascii="Times New Roman" w:hAnsi="Times New Roman" w:cs="Times New Roman"/>
          <w:sz w:val="24"/>
          <w:szCs w:val="24"/>
        </w:rPr>
        <w:t xml:space="preserve"> </w:t>
      </w:r>
      <w:r w:rsidR="000237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NIP 568-16-18-062</w:t>
      </w:r>
      <w:r w:rsidR="000237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REGON 130377729</w:t>
      </w:r>
      <w:r w:rsidR="000237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jednostka organizacyjna: Starostwo Powiatowe w Pułtusku </w:t>
      </w:r>
      <w:r w:rsidR="000237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 siedzibą: ul. Marii Skłodowskiej-Curie 11, 06-100 Pułtusk, </w:t>
      </w:r>
      <w:r w:rsidR="000237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imieniu którego działa:</w:t>
      </w:r>
    </w:p>
    <w:p w14:paraId="57AF33A1" w14:textId="77777777" w:rsidR="00FB5031" w:rsidRDefault="00FB5031" w:rsidP="009812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 Zalewski – Starosta Pułtuski</w:t>
      </w:r>
    </w:p>
    <w:p w14:paraId="775C8D9D" w14:textId="77777777" w:rsidR="00FB5031" w:rsidRDefault="00FB5031" w:rsidP="0098128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przy kontrasygnacie:</w:t>
      </w:r>
    </w:p>
    <w:p w14:paraId="34B1AFFB" w14:textId="77777777" w:rsidR="00FB5031" w:rsidRDefault="00FB5031" w:rsidP="0098128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Renaty Krzyżewskiej – Skarbnika Powiatu</w:t>
      </w:r>
    </w:p>
    <w:p w14:paraId="1FB8F20C" w14:textId="77777777" w:rsidR="00FB5031" w:rsidRDefault="00FB5031" w:rsidP="009812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„Zamawiającym”</w:t>
      </w:r>
    </w:p>
    <w:p w14:paraId="152A833D" w14:textId="77777777" w:rsidR="00FB5031" w:rsidRDefault="00FB5031" w:rsidP="0002372B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8ECCE23" w14:textId="77777777" w:rsidR="00580C97" w:rsidRDefault="00580C97" w:rsidP="009812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firmą </w:t>
      </w:r>
      <w:r w:rsidR="00FB5031" w:rsidRPr="00FB5031">
        <w:rPr>
          <w:rFonts w:ascii="Times New Roman" w:hAnsi="Times New Roman" w:cs="Times New Roman"/>
          <w:b/>
          <w:bCs/>
          <w:sz w:val="24"/>
          <w:szCs w:val="24"/>
        </w:rPr>
        <w:t>ASSIST CAR GROUP Sp. z o.o.</w:t>
      </w:r>
      <w:r w:rsidR="00AD5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86D06" w14:textId="0201C82B" w:rsidR="00FB5031" w:rsidRDefault="00580C97" w:rsidP="009812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siedzibą: </w:t>
      </w:r>
      <w:r w:rsidR="00FB5031" w:rsidRPr="00FB5031">
        <w:rPr>
          <w:rFonts w:ascii="Times New Roman" w:hAnsi="Times New Roman" w:cs="Times New Roman"/>
          <w:sz w:val="24"/>
          <w:szCs w:val="24"/>
        </w:rPr>
        <w:t>ul. Wierzbowa 5, 07-415 Olszewo Borki</w:t>
      </w:r>
      <w:r w:rsidR="00981284">
        <w:rPr>
          <w:rFonts w:ascii="Times New Roman" w:hAnsi="Times New Roman" w:cs="Times New Roman"/>
          <w:sz w:val="24"/>
          <w:szCs w:val="24"/>
        </w:rPr>
        <w:t xml:space="preserve"> </w:t>
      </w:r>
      <w:r w:rsidR="0098128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wpisaną do rejestru przedsiębiorców Krajowego Rejestru Sądowego pod numerem</w:t>
      </w:r>
    </w:p>
    <w:p w14:paraId="28AF142E" w14:textId="60A3B2C7" w:rsidR="00580C97" w:rsidRDefault="00580C97" w:rsidP="009812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KRS:0000612671, Sąd Rejonowy dla m. st. Warszawy w Warszawie, Wydział XIV </w:t>
      </w:r>
    </w:p>
    <w:p w14:paraId="030E7408" w14:textId="159E53C5" w:rsidR="00580C97" w:rsidRDefault="00580C97" w:rsidP="009812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Gospodarczy- Krajowy Rejestr Sądowy, wysokość kapitału zakładowego: 50 000,00 zł</w:t>
      </w:r>
    </w:p>
    <w:p w14:paraId="76007731" w14:textId="61997028" w:rsidR="00580C97" w:rsidRDefault="00580C97" w:rsidP="009812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</w:t>
      </w:r>
      <w:r w:rsidR="006C1159">
        <w:rPr>
          <w:rFonts w:ascii="Times New Roman" w:hAnsi="Times New Roman" w:cs="Times New Roman"/>
          <w:sz w:val="24"/>
          <w:szCs w:val="24"/>
        </w:rPr>
        <w:t>7582359782</w:t>
      </w:r>
    </w:p>
    <w:p w14:paraId="56708991" w14:textId="546D1B23" w:rsidR="006C1159" w:rsidRDefault="006C1159" w:rsidP="009812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364197118</w:t>
      </w:r>
    </w:p>
    <w:p w14:paraId="78B6EA40" w14:textId="12ADE4AF" w:rsidR="006C1159" w:rsidRDefault="006C1159" w:rsidP="009812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14:paraId="342AB5D0" w14:textId="0567CA3A" w:rsidR="006C1159" w:rsidRDefault="006C1159" w:rsidP="009812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p. Arkadiusza Rużańskiego </w:t>
      </w:r>
      <w:r>
        <w:rPr>
          <w:rFonts w:ascii="Times New Roman" w:hAnsi="Times New Roman" w:cs="Times New Roman"/>
          <w:sz w:val="24"/>
          <w:szCs w:val="24"/>
        </w:rPr>
        <w:t xml:space="preserve">– rzeczoznawcę pojazdów samochodowych, na podstawie </w:t>
      </w:r>
    </w:p>
    <w:p w14:paraId="61B208CC" w14:textId="02D47768" w:rsidR="006C1159" w:rsidRDefault="006C1159" w:rsidP="009812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pełnomocnictwa z dnia 08.03.2022 r.</w:t>
      </w:r>
    </w:p>
    <w:p w14:paraId="2BF58C0D" w14:textId="7EB1932C" w:rsidR="00981284" w:rsidRPr="00FB5031" w:rsidRDefault="00981284" w:rsidP="0098128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 w dalszej części umowy </w:t>
      </w:r>
      <w:r w:rsidRPr="009812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 Wykonawcą”</w:t>
      </w:r>
    </w:p>
    <w:p w14:paraId="0420B186" w14:textId="352B9524" w:rsidR="00FB5031" w:rsidRDefault="00FB5031" w:rsidP="00837BB9">
      <w:pPr>
        <w:pStyle w:val="Tekstpodstawowy"/>
        <w:spacing w:before="120" w:after="0" w:line="276" w:lineRule="auto"/>
        <w:jc w:val="both"/>
        <w:rPr>
          <w:rFonts w:cs="Times New Roman"/>
        </w:rPr>
      </w:pPr>
      <w:r>
        <w:rPr>
          <w:rFonts w:cs="Times New Roman"/>
        </w:rPr>
        <w:t>o wartości zamówienia poniżej kwoty, o której mowa w art. 2 ust. 1 pkt 1 ustawy z dnia 11 września 2019 r. Prawo zamówień publicznych (Dz.U. z 2021 r. poz. 1129, ze zm.).</w:t>
      </w:r>
    </w:p>
    <w:p w14:paraId="75470292" w14:textId="77777777" w:rsidR="00FB5031" w:rsidRDefault="00FB5031" w:rsidP="00FB5031">
      <w:pPr>
        <w:pStyle w:val="NormalnyWeb"/>
        <w:spacing w:before="0" w:beforeAutospacing="0" w:after="0" w:afterAutospacing="0"/>
        <w:jc w:val="center"/>
      </w:pPr>
      <w:r>
        <w:rPr>
          <w:b/>
        </w:rPr>
        <w:t>§ 1.</w:t>
      </w:r>
    </w:p>
    <w:p w14:paraId="403A9147" w14:textId="77777777" w:rsidR="00FB5031" w:rsidRDefault="00FB5031" w:rsidP="00335FC8">
      <w:pPr>
        <w:numPr>
          <w:ilvl w:val="0"/>
          <w:numId w:val="1"/>
        </w:numPr>
        <w:tabs>
          <w:tab w:val="num" w:pos="426"/>
        </w:tabs>
        <w:spacing w:before="120"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zamawia a Wykonawca przyjmuje do wykonania zamówienie pn.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„Oszacowanie wartości pojazdów orzeczonych postanowieniem sądu jako przepadek na rzecz Powiatu Pułtuskiego”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E41C8C" w14:textId="5DAF9D1F" w:rsidR="00FB5031" w:rsidRDefault="00FB5031" w:rsidP="00335FC8">
      <w:pPr>
        <w:numPr>
          <w:ilvl w:val="0"/>
          <w:numId w:val="1"/>
        </w:numPr>
        <w:tabs>
          <w:tab w:val="num" w:pos="426"/>
        </w:tabs>
        <w:spacing w:before="120"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określenie wartości pojazdów usuniętych z dróg w trybie art. 130a ustawy z dnia 20 czerwca 1997 r. Prawo o ruchu drogowym (Dz. U. z 2021 r. poz. 450, ze zm.), które na mocy postanowienia sądu stały się własnością Powiatu Pułtuskiego wraz z oceną techniczną i dokumentacją fotograficzną. Wykonawca zobowiązany będzie na zlecenie Zamawiającego do przybycia na własny koszt </w:t>
      </w:r>
      <w:r w:rsidR="00837BB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miejsce przechowywania pojazdu na wyznaczonym parkingu strzeżonym, jego oględzin i wyceny.</w:t>
      </w:r>
    </w:p>
    <w:p w14:paraId="4727F2D6" w14:textId="77777777" w:rsidR="00FB5031" w:rsidRDefault="00FB5031" w:rsidP="00FB5031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pojazdów do wyceny wynosi 5 szt.</w:t>
      </w:r>
    </w:p>
    <w:p w14:paraId="1FBB1FA6" w14:textId="77777777" w:rsidR="00335FC8" w:rsidRDefault="00335FC8" w:rsidP="00335FC8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629BDC9F" w14:textId="6101DE54" w:rsidR="00FB5031" w:rsidRDefault="00FB5031" w:rsidP="00FB5031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realizowane w ramach przedmiotu zamówienia w szczególności obejmuje:</w:t>
      </w:r>
    </w:p>
    <w:p w14:paraId="106BBAA6" w14:textId="77777777" w:rsidR="00FB5031" w:rsidRDefault="00FB5031" w:rsidP="000A0912">
      <w:pPr>
        <w:pStyle w:val="Akapitzlist"/>
        <w:numPr>
          <w:ilvl w:val="0"/>
          <w:numId w:val="2"/>
        </w:numPr>
        <w:spacing w:before="60" w:after="0" w:line="276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oględziny pojazdu wskazanego przez Zamawiającego przed dokonaniem szacowania i sporządzenie dokumentacji fotograficznej;</w:t>
      </w:r>
    </w:p>
    <w:p w14:paraId="0FE42196" w14:textId="77777777" w:rsidR="00FB5031" w:rsidRDefault="00FB5031" w:rsidP="000A0912">
      <w:pPr>
        <w:pStyle w:val="Akapitzlist"/>
        <w:numPr>
          <w:ilvl w:val="0"/>
          <w:numId w:val="2"/>
        </w:numPr>
        <w:spacing w:before="60" w:after="0" w:line="276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oszacowanie wartości rynkowej pojazdu wraz z ustaleniem procentowego ubytku wartości rynkowej pojazdu od ceny pojazdu nowego;</w:t>
      </w:r>
    </w:p>
    <w:p w14:paraId="3DE94292" w14:textId="77777777" w:rsidR="00FB5031" w:rsidRDefault="00FB5031" w:rsidP="000A0912">
      <w:pPr>
        <w:pStyle w:val="Akapitzlist"/>
        <w:numPr>
          <w:ilvl w:val="0"/>
          <w:numId w:val="2"/>
        </w:numPr>
        <w:spacing w:before="60" w:after="0" w:line="276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pisemnej opinii, zawierającej również dokumentację fotograficzną, odrębnie dla każdego z objętych szacowaniem pojazdów, w zakresie niezbędnym dla sprzedaży pojazdu w trybie licytacji albo przekazania do stacji demontażu.</w:t>
      </w:r>
    </w:p>
    <w:p w14:paraId="38ABB507" w14:textId="77777777" w:rsidR="00FB5031" w:rsidRDefault="00FB5031" w:rsidP="000A0912">
      <w:pPr>
        <w:numPr>
          <w:ilvl w:val="0"/>
          <w:numId w:val="1"/>
        </w:numPr>
        <w:tabs>
          <w:tab w:val="num" w:pos="426"/>
        </w:tabs>
        <w:spacing w:before="120"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posiada stosowne uprawnienia do wykonania powyższego przedmiotu umowy. Posiada wiedzę i doświadczenie oraz dysponuje odpowiednim potencjałem technicznym a także znajduje się w sytuacji ekonomicznej i finansowej zapewniającej wykonanie powyższego przedmiotu umowy.</w:t>
      </w:r>
    </w:p>
    <w:p w14:paraId="2E4CAD27" w14:textId="77777777" w:rsidR="00FB5031" w:rsidRDefault="00FB5031" w:rsidP="00FB50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9B8251" w14:textId="77777777" w:rsidR="00FB5031" w:rsidRDefault="00FB5031" w:rsidP="00FB5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2.</w:t>
      </w:r>
    </w:p>
    <w:p w14:paraId="3EE32C67" w14:textId="77777777" w:rsidR="00FB5031" w:rsidRDefault="00FB5031" w:rsidP="00FB5031">
      <w:pPr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będzie realizował przedmiot umowy z należytą starannością, zgodnie z umową oraz zgodnie z obowiązującymi przepisami prawa.</w:t>
      </w:r>
    </w:p>
    <w:p w14:paraId="0FE22B1F" w14:textId="29163CB5" w:rsidR="00FB5031" w:rsidRPr="00335FC8" w:rsidRDefault="00FB5031" w:rsidP="00FB5031">
      <w:pPr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Przedmiot zamówienia zostanie wykonany w terminie </w:t>
      </w:r>
      <w:r w:rsidRPr="000A0912">
        <w:rPr>
          <w:rFonts w:ascii="Times New Roman" w:hAnsi="Times New Roman" w:cs="Times New Roman"/>
          <w:b/>
          <w:sz w:val="24"/>
          <w:szCs w:val="24"/>
        </w:rPr>
        <w:t>do 30 dni od daty podpisania umowy.</w:t>
      </w:r>
    </w:p>
    <w:p w14:paraId="729D0286" w14:textId="77777777" w:rsidR="00FB5031" w:rsidRDefault="00FB5031" w:rsidP="00FB5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3.</w:t>
      </w:r>
    </w:p>
    <w:p w14:paraId="0C76CCB6" w14:textId="73DDF06F" w:rsidR="00FB5031" w:rsidRDefault="00FB5031" w:rsidP="000A0912">
      <w:pPr>
        <w:numPr>
          <w:ilvl w:val="0"/>
          <w:numId w:val="4"/>
        </w:numPr>
        <w:tabs>
          <w:tab w:val="num" w:pos="426"/>
        </w:tabs>
        <w:spacing w:before="120"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tytułu realizacji przedmiotu umowy Zamawiający wypłaci Wykonawcy wynagrodzenie w wysokości </w:t>
      </w:r>
      <w:r w:rsidR="0042596B" w:rsidRPr="0042596B">
        <w:rPr>
          <w:rFonts w:ascii="Times New Roman" w:hAnsi="Times New Roman" w:cs="Times New Roman"/>
          <w:b/>
          <w:bCs/>
          <w:sz w:val="24"/>
          <w:szCs w:val="24"/>
        </w:rPr>
        <w:t xml:space="preserve">1 850,00 </w:t>
      </w:r>
      <w:r w:rsidRPr="0042596B">
        <w:rPr>
          <w:rFonts w:ascii="Times New Roman" w:hAnsi="Times New Roman" w:cs="Times New Roman"/>
          <w:b/>
          <w:bCs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brutto (słownie</w:t>
      </w:r>
      <w:r w:rsidRPr="0042596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42596B" w:rsidRPr="004259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2596B" w:rsidRPr="0042596B">
        <w:rPr>
          <w:rFonts w:ascii="Times New Roman" w:hAnsi="Times New Roman" w:cs="Times New Roman"/>
          <w:sz w:val="24"/>
          <w:szCs w:val="24"/>
        </w:rPr>
        <w:t xml:space="preserve">jeden tysiąc osiemset pięćdziesiąt </w:t>
      </w:r>
      <w:r w:rsidR="0042596B">
        <w:rPr>
          <w:rFonts w:ascii="Times New Roman" w:hAnsi="Times New Roman" w:cs="Times New Roman"/>
          <w:sz w:val="24"/>
          <w:szCs w:val="24"/>
        </w:rPr>
        <w:t>00/100</w:t>
      </w:r>
      <w:r w:rsidRPr="0042596B">
        <w:rPr>
          <w:rFonts w:ascii="Times New Roman" w:hAnsi="Times New Roman" w:cs="Times New Roman"/>
          <w:sz w:val="24"/>
          <w:szCs w:val="24"/>
        </w:rPr>
        <w:t>).</w:t>
      </w:r>
    </w:p>
    <w:p w14:paraId="449829AC" w14:textId="77777777" w:rsidR="00FB5031" w:rsidRDefault="00FB5031" w:rsidP="000A0912">
      <w:pPr>
        <w:numPr>
          <w:ilvl w:val="0"/>
          <w:numId w:val="4"/>
        </w:numPr>
        <w:tabs>
          <w:tab w:val="num" w:pos="426"/>
        </w:tabs>
        <w:spacing w:before="120"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Wynagrodzenie, o którym mowa w ust. 1 obejmuje wszystkie koszty poniesione przez Wykonawcę w związku z realizacją przedmiotu umowy.</w:t>
      </w:r>
    </w:p>
    <w:p w14:paraId="4ECD93E8" w14:textId="20DB8EBB" w:rsidR="000A0912" w:rsidRPr="00837BB9" w:rsidRDefault="00FB5031" w:rsidP="00837BB9">
      <w:pPr>
        <w:numPr>
          <w:ilvl w:val="0"/>
          <w:numId w:val="4"/>
        </w:numPr>
        <w:tabs>
          <w:tab w:val="num" w:pos="426"/>
        </w:tabs>
        <w:spacing w:before="120"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za wykonanie przedmiotu umowy będzie płatne jednorazowo w terminie 14 dni od daty otrzymania przez Zamawiającego prawidłowo wystawionej faktury, na rachunek bankowy Wykonawcy wskazany na fakturze, po sporządzeniu protokołu odbioru oraz stwierdzeniu należytego wykonania usługi.</w:t>
      </w:r>
    </w:p>
    <w:p w14:paraId="7F4D93E9" w14:textId="77777777" w:rsidR="00FB5031" w:rsidRDefault="00FB5031" w:rsidP="00FB5031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 faktury:</w:t>
      </w:r>
    </w:p>
    <w:p w14:paraId="5E305DE9" w14:textId="77777777" w:rsidR="00FB5031" w:rsidRDefault="00FB5031" w:rsidP="000A0912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Nabywca: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Odbiorca:</w:t>
      </w:r>
    </w:p>
    <w:p w14:paraId="008F8EB0" w14:textId="77777777" w:rsidR="00FB5031" w:rsidRDefault="00FB5031" w:rsidP="000A0912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 Pułtuski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Starostwo Powiatowe w Pułtusku</w:t>
      </w:r>
    </w:p>
    <w:p w14:paraId="1E619DA7" w14:textId="77777777" w:rsidR="00FB5031" w:rsidRDefault="00FB5031" w:rsidP="000A0912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 Marii Skłodowskiej-Curie 11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 Marii Skłodowskiej-Curie 11</w:t>
      </w:r>
    </w:p>
    <w:p w14:paraId="21E9CD7D" w14:textId="77777777" w:rsidR="00FB5031" w:rsidRDefault="00FB5031" w:rsidP="000A0912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06-100 Pułtusk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06-100 Pułtusk</w:t>
      </w:r>
    </w:p>
    <w:p w14:paraId="5E9BE99D" w14:textId="21FF6417" w:rsidR="000A0912" w:rsidRDefault="00FB5031" w:rsidP="00837BB9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568-16-18-062</w:t>
      </w:r>
    </w:p>
    <w:p w14:paraId="50BA66FC" w14:textId="12A9EF52" w:rsidR="00FB5031" w:rsidRDefault="00FB5031" w:rsidP="00335FC8">
      <w:pPr>
        <w:numPr>
          <w:ilvl w:val="0"/>
          <w:numId w:val="4"/>
        </w:numPr>
        <w:tabs>
          <w:tab w:val="num" w:pos="426"/>
        </w:tabs>
        <w:spacing w:before="120"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przekazania faktury za pośrednictwem Platformy Elektronicznego Fakturowania (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https://efaktura.gov.pl.platforma-PEF</w:t>
        </w:r>
      </w:hyperlink>
      <w:r>
        <w:rPr>
          <w:rFonts w:ascii="Times New Roman" w:hAnsi="Times New Roman" w:cs="Times New Roman"/>
          <w:sz w:val="24"/>
          <w:szCs w:val="24"/>
        </w:rPr>
        <w:t>) Wykonawca zobowiązany jest do poprawnego wypełnienia pól oznaczonych „numer umowy” oraz „referencje kupującego” w dokumencie e-faktura.</w:t>
      </w:r>
    </w:p>
    <w:p w14:paraId="1C4ECADF" w14:textId="15C99BB0" w:rsidR="00335FC8" w:rsidRDefault="00335FC8" w:rsidP="00335FC8">
      <w:pPr>
        <w:spacing w:before="120"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72667E22" w14:textId="77777777" w:rsidR="00335FC8" w:rsidRDefault="00335FC8" w:rsidP="00335FC8">
      <w:pPr>
        <w:spacing w:before="120"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1A4A7A93" w14:textId="6C2701F3" w:rsidR="000A0912" w:rsidRPr="000A0912" w:rsidRDefault="00FB5031" w:rsidP="00335FC8">
      <w:pPr>
        <w:numPr>
          <w:ilvl w:val="0"/>
          <w:numId w:val="4"/>
        </w:numPr>
        <w:tabs>
          <w:tab w:val="num" w:pos="426"/>
        </w:tabs>
        <w:spacing w:before="120"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Strony ustaliły, że datą dokonania zapłaty będzie data wydania dyspozycji przelewu z konta Zamawiającego.</w:t>
      </w:r>
    </w:p>
    <w:p w14:paraId="55D0C760" w14:textId="77777777" w:rsidR="00335FC8" w:rsidRDefault="00335FC8" w:rsidP="00FB50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CA8E8D" w14:textId="5523B482" w:rsidR="00FB5031" w:rsidRDefault="00FB5031" w:rsidP="00FB5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4.</w:t>
      </w:r>
    </w:p>
    <w:p w14:paraId="53CBA55E" w14:textId="3C18844C" w:rsidR="00FB5031" w:rsidRDefault="00FB5031" w:rsidP="000A0912">
      <w:pPr>
        <w:numPr>
          <w:ilvl w:val="0"/>
          <w:numId w:val="5"/>
        </w:numPr>
        <w:tabs>
          <w:tab w:val="num" w:pos="426"/>
        </w:tabs>
        <w:spacing w:before="120"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w przypadku opóźnienia w wykonaniu przedmiotu umowy zapłaci Zamawiającemu karę umowną w wysokości 0,1% umówionego wynagrodzenia brutto </w:t>
      </w:r>
      <w:r w:rsidR="00837BB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 każdy dzień opóźnienia.</w:t>
      </w:r>
    </w:p>
    <w:p w14:paraId="4693E196" w14:textId="77777777" w:rsidR="00FB5031" w:rsidRDefault="00FB5031" w:rsidP="000A0912">
      <w:pPr>
        <w:numPr>
          <w:ilvl w:val="0"/>
          <w:numId w:val="5"/>
        </w:numPr>
        <w:tabs>
          <w:tab w:val="num" w:pos="426"/>
        </w:tabs>
        <w:spacing w:before="120"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opóźnienie w realizacji przedmiotu zamówienia przekroczy 14 dni, Zamawiający zastrzega sobie prawo wypowiedzenia umowy ze skutkiem natychmiastowym. W takim przypadku Wykonawca, oprócz kar wskazanych w ust. 1, zapłaci Zamawiającemu karę umowną w wysokości 30% wynagrodzenia umownego brutto.</w:t>
      </w:r>
    </w:p>
    <w:p w14:paraId="32421A8C" w14:textId="77777777" w:rsidR="00FB5031" w:rsidRDefault="00FB5031" w:rsidP="000A0912">
      <w:pPr>
        <w:numPr>
          <w:ilvl w:val="0"/>
          <w:numId w:val="5"/>
        </w:numPr>
        <w:tabs>
          <w:tab w:val="num" w:pos="426"/>
        </w:tabs>
        <w:spacing w:before="120"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kary umownej w drodze potrącenia z przysługujących mu należności.</w:t>
      </w:r>
    </w:p>
    <w:p w14:paraId="2D014BA5" w14:textId="77777777" w:rsidR="00FB5031" w:rsidRDefault="00FB5031" w:rsidP="000A0912">
      <w:pPr>
        <w:numPr>
          <w:ilvl w:val="0"/>
          <w:numId w:val="5"/>
        </w:numPr>
        <w:tabs>
          <w:tab w:val="num" w:pos="426"/>
        </w:tabs>
        <w:spacing w:before="120"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zapłaci Wykonawcy odsetki ustawowe za opóźnienie w zapłacie należności.</w:t>
      </w:r>
    </w:p>
    <w:p w14:paraId="49BB8333" w14:textId="364D0636" w:rsidR="00FB5031" w:rsidRDefault="00FB5031" w:rsidP="000A0912">
      <w:pPr>
        <w:numPr>
          <w:ilvl w:val="0"/>
          <w:numId w:val="5"/>
        </w:numPr>
        <w:tabs>
          <w:tab w:val="num" w:pos="426"/>
        </w:tabs>
        <w:spacing w:before="120"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dochodzić odszkodowania na zasadach ogólnych w przypadku, gdy szkoda przekracza wysokość zastrzeżonej kary umownej.</w:t>
      </w:r>
    </w:p>
    <w:p w14:paraId="43F410EC" w14:textId="77777777" w:rsidR="000A0912" w:rsidRPr="00FB5031" w:rsidRDefault="000A0912" w:rsidP="000A0912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39A5227B" w14:textId="77777777" w:rsidR="00FB5031" w:rsidRDefault="00FB5031" w:rsidP="00FB5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5.</w:t>
      </w:r>
    </w:p>
    <w:p w14:paraId="0F289231" w14:textId="00283CB3" w:rsidR="00FB5031" w:rsidRDefault="00FB5031" w:rsidP="000A0912">
      <w:pPr>
        <w:numPr>
          <w:ilvl w:val="0"/>
          <w:numId w:val="6"/>
        </w:numPr>
        <w:spacing w:before="120"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oświadcza, że wypełnił obowiązek informacyjny względem osób fizycznych skierowanych do realizacji niniejszego zamówienia przewidziany </w:t>
      </w:r>
      <w:r w:rsidR="00335FC8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w przepisach art. 13 i 14 Rozporządzenia Parlamentu Europejskiego i Rady (UE) 2016/679 z dnia 27 kwietnia 2016 r. w sprawie ochrony osób fizycznych w związku </w:t>
      </w:r>
      <w:r w:rsidR="00F30A4C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z przetwarzaniem danych osobowych i w sprawie swobodnego przepływu takich danych oraz uchylenia dyrektywy 95/46/WE (ogólne rozporządzenie o ochronie danych, Dz. Urz. UE L 119 z 04 maja 2016 r., zwane dalej „RODO”), tj. że poinformował osoby skierowane do realizacji niniejszej umowy, że ich dane osobowe w zakresie wskazanym w umowie zostaną udostępnione Zamawiającemu w celu związanym z realizacją niniejszej umowy.</w:t>
      </w:r>
    </w:p>
    <w:p w14:paraId="227D1C8C" w14:textId="1F6F7D9A" w:rsidR="00FB5031" w:rsidRDefault="00FB5031" w:rsidP="000A0912">
      <w:pPr>
        <w:numPr>
          <w:ilvl w:val="0"/>
          <w:numId w:val="6"/>
        </w:numPr>
        <w:spacing w:before="120"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oświadcza, że realizuje obowiązki Administratora Danych Osobowych określone w przepisach Rozporządzenia Parlamentu Europejskiego i Rady (UE) 2016/679 z dnia 27 kwietnia 2016 r. w sprawie ochrony osób fizycznych w związku z przetwarzaniem danych osobowych i w sprawie swobodnego przepływu takich danych oraz uchylenia dyrektywy 95/46/WE (ogólne rozporządzenie o ochronie danych, Dz. Urz. UE L 119 z 04.05.2016 r., dalej: RODO) oraz wydanymi na jego podstawie krajowymi przepisami z zakresu ochrony danych osobowych.</w:t>
      </w:r>
    </w:p>
    <w:p w14:paraId="34BCE9EC" w14:textId="77777777" w:rsidR="00FB5031" w:rsidRDefault="00FB5031" w:rsidP="000A0912">
      <w:pPr>
        <w:numPr>
          <w:ilvl w:val="0"/>
          <w:numId w:val="6"/>
        </w:numPr>
        <w:spacing w:before="120"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zapewnia przestrzeganie zasad przetwarzania i ochrony danych osobowych zgodnie z przepisami RODO oraz wydanymi na jego podstawie krajowymi przepisami z zakresu ochrony danych osobowych.</w:t>
      </w:r>
    </w:p>
    <w:p w14:paraId="4E66CC04" w14:textId="77777777" w:rsidR="00FB5031" w:rsidRDefault="00FB5031" w:rsidP="000A0912">
      <w:pPr>
        <w:numPr>
          <w:ilvl w:val="0"/>
          <w:numId w:val="6"/>
        </w:numPr>
        <w:spacing w:before="120"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Zamawiający, w trybie art. 28 RODO powierza Wykonawcy dane osobowe, tj. dane osób wyznaczonych przez Zamawiającego do realizacji niniejszej umowy, wskazanych w niniejszej umowie do przetwarzania na zasadach i w celu określonym w niniejszej umowie.</w:t>
      </w:r>
    </w:p>
    <w:p w14:paraId="58AD81A7" w14:textId="77777777" w:rsidR="00FB5031" w:rsidRDefault="00FB5031" w:rsidP="000A0912">
      <w:pPr>
        <w:numPr>
          <w:ilvl w:val="0"/>
          <w:numId w:val="6"/>
        </w:numPr>
        <w:spacing w:before="120"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14:paraId="1353D975" w14:textId="005CE3A7" w:rsidR="00FB5031" w:rsidRDefault="00FB5031" w:rsidP="000A0912">
      <w:pPr>
        <w:numPr>
          <w:ilvl w:val="0"/>
          <w:numId w:val="6"/>
        </w:numPr>
        <w:spacing w:before="120"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 art. 32 RODO oraz wydanych na jego podstawie krajowych przepisów </w:t>
      </w:r>
      <w:r w:rsidR="00335FC8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z zakresu ochrony danych osobowych.</w:t>
      </w:r>
    </w:p>
    <w:p w14:paraId="12CA25AA" w14:textId="77777777" w:rsidR="00FB5031" w:rsidRDefault="00FB5031" w:rsidP="00FB5031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zobowiązuje się dołożyć należytej staranności przy przetwarzaniu powierzonych danych osobowych.</w:t>
      </w:r>
    </w:p>
    <w:p w14:paraId="70139B29" w14:textId="06963A4A" w:rsidR="00FB5031" w:rsidRDefault="00FB5031" w:rsidP="00FB5031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zobowiązuje się do nadania stosownych upoważnień do przetwarzania danych osobowych wszystkim osobom, które będą przetwarzały powierzone dane </w:t>
      </w:r>
      <w:r w:rsidR="00335FC8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w celu realizacji niniejszej umowy oraz będzie prowadził i aktualizował rejestr.</w:t>
      </w:r>
    </w:p>
    <w:p w14:paraId="3B345AC6" w14:textId="77777777" w:rsidR="00FB5031" w:rsidRDefault="00FB5031" w:rsidP="00FB5031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14:paraId="628B208A" w14:textId="77777777" w:rsidR="00FB5031" w:rsidRDefault="00FB5031" w:rsidP="00FB5031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Przekazanie powierzonych danych do państwa trzeciego może nastąpić jedynie w przypadku,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14:paraId="0E6C3A55" w14:textId="77777777" w:rsidR="00FB5031" w:rsidRDefault="00FB5031" w:rsidP="00FB5031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ponosi odpowiedzialność za przetwarzanie danych osobowych niezgodnie z treścią umowy, RODO lub wydanymi na jego podstawie krajowymi przepisami z zakresu ochrony danych osobowych, a w szczególności za udostępnienie powierzonych do przetwarzania danych osobowych osobom nieupoważnionym.</w:t>
      </w:r>
    </w:p>
    <w:p w14:paraId="69068D71" w14:textId="77777777" w:rsidR="00FB5031" w:rsidRDefault="00FB5031" w:rsidP="00FB5031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14:paraId="3B6D1B97" w14:textId="68B9E2B1" w:rsidR="00FB5031" w:rsidRDefault="00FB5031" w:rsidP="00FB5031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14:paraId="3E3A93C4" w14:textId="68439C85" w:rsidR="00335FC8" w:rsidRDefault="00335FC8" w:rsidP="00335FC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D87DC0" w14:textId="77777777" w:rsidR="00335FC8" w:rsidRDefault="00335FC8" w:rsidP="00335FC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C84D24" w14:textId="101281FF" w:rsidR="00FB5031" w:rsidRDefault="00FB5031" w:rsidP="00FB5031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Wykonawca po zakończeniu umowy usunie wszelkie dane osobowe uzyskane </w:t>
      </w:r>
      <w:r w:rsidR="009B7EBE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na podstawie regulacji umowy oraz wszelkie ich istniejące kopie w ciągu 7 dni. </w:t>
      </w:r>
      <w:r w:rsidR="009B7EBE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Po wykonaniu zobowiązania, o którym mowa w zdaniu poprzedzającym Wykonawca powiadomi Zamawiającego pisemnie o fakcie usunięcia danych.</w:t>
      </w:r>
    </w:p>
    <w:p w14:paraId="16443D64" w14:textId="77777777" w:rsidR="00FB5031" w:rsidRDefault="00FB5031" w:rsidP="00FB5031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  <w:lang w:eastAsia="ar-SA"/>
        </w:rPr>
        <w:t>Zamawiający zastrzega sobie możliwość rozwiązania umowy w przypadku stwierdzenia naruszenia prze Wykonawcę warunków bezpieczeństwa i ochrony danych osobowych.</w:t>
      </w:r>
    </w:p>
    <w:p w14:paraId="52F3DA9A" w14:textId="77777777" w:rsidR="00FB5031" w:rsidRDefault="00FB5031" w:rsidP="00FB5031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0162567" w14:textId="77777777" w:rsidR="00FB5031" w:rsidRDefault="00FB5031" w:rsidP="00FB50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6.</w:t>
      </w:r>
    </w:p>
    <w:p w14:paraId="1CA5C9FF" w14:textId="77777777" w:rsidR="00FB5031" w:rsidRDefault="00FB5031" w:rsidP="00FB5031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umowy mogą być dokonane tylko w formie pisemnej pod rygorem nieważności.</w:t>
      </w:r>
    </w:p>
    <w:p w14:paraId="1F42EC91" w14:textId="77777777" w:rsidR="00FB5031" w:rsidRDefault="00FB5031" w:rsidP="00FB5031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Sądem właściwym do rozstrzygania sporów powstałych w związku z realizacją umowy będzie Sąd powszechny właściwy miejscowo dla siedziby Zamawiającego.</w:t>
      </w:r>
    </w:p>
    <w:p w14:paraId="657A419A" w14:textId="77777777" w:rsidR="00FB5031" w:rsidRDefault="00FB5031" w:rsidP="00FB5031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1E33A35D" w14:textId="77777777" w:rsidR="00FB5031" w:rsidRDefault="00FB5031" w:rsidP="00FB5031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 ze stron.</w:t>
      </w:r>
    </w:p>
    <w:p w14:paraId="3E0EE846" w14:textId="77777777" w:rsidR="00FB5031" w:rsidRDefault="00FB5031" w:rsidP="00FB503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5CF195D4" w14:textId="77777777" w:rsidR="00FB5031" w:rsidRDefault="00FB5031" w:rsidP="00FB50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p w14:paraId="67D10140" w14:textId="77777777" w:rsidR="003E2CC5" w:rsidRDefault="003E2CC5"/>
    <w:sectPr w:rsidR="003E2CC5" w:rsidSect="00837BB9">
      <w:pgSz w:w="11906" w:h="16838"/>
      <w:pgMar w:top="1304" w:right="1588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9E"/>
    <w:multiLevelType w:val="hybridMultilevel"/>
    <w:tmpl w:val="7278D324"/>
    <w:lvl w:ilvl="0" w:tplc="AB86D2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0F62"/>
    <w:multiLevelType w:val="hybridMultilevel"/>
    <w:tmpl w:val="9508D2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D7271E"/>
    <w:multiLevelType w:val="hybridMultilevel"/>
    <w:tmpl w:val="8A509602"/>
    <w:lvl w:ilvl="0" w:tplc="0C9CFA8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42DC4"/>
    <w:multiLevelType w:val="hybridMultilevel"/>
    <w:tmpl w:val="405EC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14E9D"/>
    <w:multiLevelType w:val="hybridMultilevel"/>
    <w:tmpl w:val="391C4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FE39DA"/>
    <w:multiLevelType w:val="hybridMultilevel"/>
    <w:tmpl w:val="5AEC94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B16E0A"/>
    <w:multiLevelType w:val="hybridMultilevel"/>
    <w:tmpl w:val="AF280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94475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34125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3893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1685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67171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5034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0283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51"/>
    <w:rsid w:val="0002372B"/>
    <w:rsid w:val="000A0912"/>
    <w:rsid w:val="00275E62"/>
    <w:rsid w:val="00295B51"/>
    <w:rsid w:val="00335FC8"/>
    <w:rsid w:val="003E2CC5"/>
    <w:rsid w:val="0042596B"/>
    <w:rsid w:val="00471DDB"/>
    <w:rsid w:val="004C5C04"/>
    <w:rsid w:val="00580C97"/>
    <w:rsid w:val="00681F14"/>
    <w:rsid w:val="006A2142"/>
    <w:rsid w:val="006C1159"/>
    <w:rsid w:val="00802914"/>
    <w:rsid w:val="00837BB9"/>
    <w:rsid w:val="008566A1"/>
    <w:rsid w:val="00981284"/>
    <w:rsid w:val="009B7EBE"/>
    <w:rsid w:val="00AD5FFE"/>
    <w:rsid w:val="00F30A4C"/>
    <w:rsid w:val="00FB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9766"/>
  <w15:chartTrackingRefBased/>
  <w15:docId w15:val="{8EEBDBDF-D189-42E4-A7F2-AD82D8EC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03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5031"/>
    <w:rPr>
      <w:color w:val="0563C1" w:themeColor="hyperlink"/>
      <w:u w:val="single"/>
    </w:rPr>
  </w:style>
  <w:style w:type="paragraph" w:styleId="NormalnyWeb">
    <w:name w:val="Normal (Web)"/>
    <w:basedOn w:val="Normalny"/>
    <w:semiHidden/>
    <w:unhideWhenUsed/>
    <w:rsid w:val="00FB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B503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5031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B5031"/>
  </w:style>
  <w:style w:type="paragraph" w:styleId="Akapitzlist">
    <w:name w:val="List Paragraph"/>
    <w:basedOn w:val="Normalny"/>
    <w:link w:val="AkapitzlistZnak"/>
    <w:uiPriority w:val="34"/>
    <w:qFormat/>
    <w:rsid w:val="00FB5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.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1470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Pytel</dc:creator>
  <cp:keywords/>
  <dc:description/>
  <cp:lastModifiedBy>Joanna Majewska</cp:lastModifiedBy>
  <cp:revision>2</cp:revision>
  <cp:lastPrinted>2022-03-31T12:58:00Z</cp:lastPrinted>
  <dcterms:created xsi:type="dcterms:W3CDTF">2022-05-02T09:13:00Z</dcterms:created>
  <dcterms:modified xsi:type="dcterms:W3CDTF">2022-05-02T09:13:00Z</dcterms:modified>
</cp:coreProperties>
</file>