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0EC1" w14:textId="79738767" w:rsidR="002625A2" w:rsidRPr="00DF6AF3" w:rsidRDefault="00420DBF" w:rsidP="001178D9">
      <w:pPr>
        <w:spacing w:line="276" w:lineRule="auto"/>
        <w:jc w:val="right"/>
      </w:pPr>
      <w:r>
        <w:t xml:space="preserve">  </w:t>
      </w:r>
      <w:r w:rsidR="00E71D4A">
        <w:t xml:space="preserve"> </w:t>
      </w:r>
      <w:r w:rsidR="002859F3">
        <w:t xml:space="preserve">Pułtusk, dnia </w:t>
      </w:r>
      <w:r w:rsidR="00E71D4A">
        <w:t>01.09.</w:t>
      </w:r>
      <w:r w:rsidR="002859F3">
        <w:t>2022 r.</w:t>
      </w:r>
    </w:p>
    <w:p w14:paraId="67C9C39F" w14:textId="77777777" w:rsidR="005835B5" w:rsidRDefault="005835B5" w:rsidP="005835B5">
      <w:pPr>
        <w:rPr>
          <w:b/>
        </w:rPr>
      </w:pPr>
      <w:r>
        <w:rPr>
          <w:b/>
        </w:rPr>
        <w:t>RLO.6231.1.2020</w:t>
      </w:r>
    </w:p>
    <w:p w14:paraId="54566BF9" w14:textId="77777777" w:rsidR="002625A2" w:rsidRPr="00140F49" w:rsidRDefault="002625A2" w:rsidP="001178D9">
      <w:pPr>
        <w:spacing w:line="276" w:lineRule="auto"/>
        <w:rPr>
          <w:sz w:val="12"/>
          <w:szCs w:val="12"/>
        </w:rPr>
      </w:pPr>
    </w:p>
    <w:p w14:paraId="68DA20EF" w14:textId="77777777" w:rsidR="0012338B" w:rsidRDefault="0012338B" w:rsidP="001178D9">
      <w:pPr>
        <w:spacing w:line="276" w:lineRule="auto"/>
        <w:jc w:val="center"/>
        <w:rPr>
          <w:b/>
        </w:rPr>
      </w:pPr>
    </w:p>
    <w:p w14:paraId="0A03D342" w14:textId="77777777" w:rsidR="002A0418" w:rsidRDefault="002A0418" w:rsidP="0012338B">
      <w:pPr>
        <w:spacing w:line="276" w:lineRule="auto"/>
        <w:jc w:val="center"/>
        <w:rPr>
          <w:b/>
        </w:rPr>
      </w:pPr>
    </w:p>
    <w:p w14:paraId="33709F21" w14:textId="3C9061C7" w:rsidR="002625A2" w:rsidRPr="0012338B" w:rsidRDefault="002625A2" w:rsidP="0012338B">
      <w:pPr>
        <w:spacing w:line="276" w:lineRule="auto"/>
        <w:jc w:val="center"/>
        <w:rPr>
          <w:b/>
        </w:rPr>
      </w:pPr>
      <w:r>
        <w:rPr>
          <w:b/>
        </w:rPr>
        <w:t>ZAPYTANIE OFERTOWE</w:t>
      </w:r>
    </w:p>
    <w:p w14:paraId="77BA2E55" w14:textId="77777777" w:rsidR="002A0418" w:rsidRDefault="002A0418" w:rsidP="001178D9">
      <w:pPr>
        <w:spacing w:line="276" w:lineRule="auto"/>
      </w:pPr>
    </w:p>
    <w:p w14:paraId="57572C3C" w14:textId="0275AEA9" w:rsidR="008B2BAD" w:rsidRDefault="008B2BAD" w:rsidP="001178D9">
      <w:pPr>
        <w:spacing w:line="276" w:lineRule="auto"/>
        <w:rPr>
          <w:b/>
        </w:rPr>
      </w:pPr>
      <w:r>
        <w:t>Nazwa zadania:</w:t>
      </w:r>
      <w:r w:rsidRPr="008B2BAD">
        <w:rPr>
          <w:b/>
        </w:rPr>
        <w:t xml:space="preserve"> </w:t>
      </w:r>
    </w:p>
    <w:p w14:paraId="011AAAB9" w14:textId="4AEA63D8" w:rsidR="008B2BAD" w:rsidRPr="00B44F24" w:rsidRDefault="008B2BAD" w:rsidP="006E530F">
      <w:pPr>
        <w:spacing w:line="276" w:lineRule="auto"/>
        <w:jc w:val="center"/>
        <w:rPr>
          <w:b/>
        </w:rPr>
      </w:pPr>
      <w:bookmarkStart w:id="0" w:name="_Hlk106890207"/>
      <w:r w:rsidRPr="00B44F24">
        <w:rPr>
          <w:b/>
        </w:rPr>
        <w:t>„</w:t>
      </w:r>
      <w:bookmarkStart w:id="1" w:name="_Hlk105581109"/>
      <w:r w:rsidR="00724261">
        <w:rPr>
          <w:b/>
        </w:rPr>
        <w:t>Odbiór odpadów o kodzie 16 81 01* (odpady wskazujące właściwości  niebezpieczne), z</w:t>
      </w:r>
      <w:r w:rsidR="002A0A04">
        <w:rPr>
          <w:b/>
        </w:rPr>
        <w:t> </w:t>
      </w:r>
      <w:r w:rsidR="00724261">
        <w:rPr>
          <w:b/>
        </w:rPr>
        <w:t>miejsca do tego nieprzeznaczonego, tj. z działki nr ewid. 134/16</w:t>
      </w:r>
      <w:r w:rsidR="002A0A04">
        <w:rPr>
          <w:b/>
        </w:rPr>
        <w:br/>
      </w:r>
      <w:r w:rsidR="00724261">
        <w:rPr>
          <w:b/>
        </w:rPr>
        <w:t xml:space="preserve">położonej w miejscowości Dzierżenin, gmina </w:t>
      </w:r>
      <w:r w:rsidR="00070724">
        <w:rPr>
          <w:b/>
        </w:rPr>
        <w:t>Pokrzywnica</w:t>
      </w:r>
      <w:r w:rsidR="00724261">
        <w:rPr>
          <w:b/>
        </w:rPr>
        <w:t>,</w:t>
      </w:r>
      <w:r w:rsidR="00070724">
        <w:rPr>
          <w:b/>
        </w:rPr>
        <w:t xml:space="preserve"> powiat pułtuski,</w:t>
      </w:r>
      <w:r w:rsidR="00724261">
        <w:rPr>
          <w:b/>
        </w:rPr>
        <w:t xml:space="preserve"> województwo mazowieckie, należącej do Skarbu Państwa i</w:t>
      </w:r>
      <w:r w:rsidR="002A0A04">
        <w:rPr>
          <w:b/>
        </w:rPr>
        <w:t xml:space="preserve"> </w:t>
      </w:r>
      <w:r w:rsidR="00724261">
        <w:rPr>
          <w:b/>
        </w:rPr>
        <w:t>gospodarowanej</w:t>
      </w:r>
      <w:r w:rsidR="002A0A04">
        <w:rPr>
          <w:b/>
        </w:rPr>
        <w:br/>
      </w:r>
      <w:r w:rsidR="00724261">
        <w:rPr>
          <w:b/>
        </w:rPr>
        <w:t>przez Starostę Pułtuskiego”</w:t>
      </w:r>
    </w:p>
    <w:bookmarkEnd w:id="0"/>
    <w:bookmarkEnd w:id="1"/>
    <w:p w14:paraId="6099BE42" w14:textId="3A0F3D0F" w:rsidR="002625A2" w:rsidRDefault="002625A2" w:rsidP="001178D9">
      <w:pPr>
        <w:spacing w:line="276" w:lineRule="auto"/>
        <w:jc w:val="both"/>
        <w:rPr>
          <w:b/>
        </w:rPr>
      </w:pPr>
    </w:p>
    <w:p w14:paraId="75A628BC" w14:textId="77777777" w:rsidR="002A0418" w:rsidRDefault="002A0418" w:rsidP="001178D9">
      <w:pPr>
        <w:spacing w:line="276" w:lineRule="auto"/>
        <w:jc w:val="both"/>
        <w:rPr>
          <w:b/>
        </w:rPr>
      </w:pPr>
    </w:p>
    <w:p w14:paraId="26E6A4EB" w14:textId="45D8CA89" w:rsidR="00070724" w:rsidRPr="0012338B" w:rsidRDefault="008B2BAD" w:rsidP="00070724">
      <w:pPr>
        <w:pStyle w:val="Akapitzlist"/>
        <w:numPr>
          <w:ilvl w:val="0"/>
          <w:numId w:val="6"/>
        </w:numPr>
        <w:spacing w:line="276" w:lineRule="auto"/>
        <w:ind w:left="426"/>
        <w:jc w:val="both"/>
        <w:rPr>
          <w:b/>
        </w:rPr>
      </w:pPr>
      <w:r w:rsidRPr="00FD4A63">
        <w:rPr>
          <w:b/>
        </w:rPr>
        <w:t>Zamawiający</w:t>
      </w:r>
      <w:r w:rsidR="002625A2" w:rsidRPr="00FD4A63">
        <w:rPr>
          <w:b/>
        </w:rPr>
        <w:t>:</w:t>
      </w:r>
    </w:p>
    <w:p w14:paraId="2E77D38D" w14:textId="36868AA1" w:rsidR="002625A2" w:rsidRDefault="00113D47" w:rsidP="001178D9">
      <w:pPr>
        <w:spacing w:line="276" w:lineRule="auto"/>
        <w:ind w:left="426" w:hanging="426"/>
        <w:jc w:val="both"/>
      </w:pPr>
      <w:r>
        <w:t>Powiat Pułtuski jednostka organizacyjna Starostwo Powiatowe w Pułtusku</w:t>
      </w:r>
    </w:p>
    <w:p w14:paraId="45FB9998" w14:textId="250FE166" w:rsidR="002625A2" w:rsidRDefault="002625A2" w:rsidP="001178D9">
      <w:pPr>
        <w:spacing w:line="276" w:lineRule="auto"/>
        <w:ind w:left="426" w:hanging="426"/>
        <w:jc w:val="both"/>
      </w:pPr>
      <w:r>
        <w:t xml:space="preserve">Adres: </w:t>
      </w:r>
      <w:r w:rsidR="00985698">
        <w:t>u</w:t>
      </w:r>
      <w:r w:rsidR="00113D47">
        <w:t>l</w:t>
      </w:r>
      <w:r w:rsidR="00985698">
        <w:t>.</w:t>
      </w:r>
      <w:r w:rsidR="00113D47">
        <w:t xml:space="preserve"> Marii Skłodowskiej – Curie 11, 06-100 Pułtusk</w:t>
      </w:r>
    </w:p>
    <w:p w14:paraId="60404019" w14:textId="2F9D0A30" w:rsidR="002625A2" w:rsidRPr="002625A2" w:rsidRDefault="00705B63" w:rsidP="001178D9">
      <w:pPr>
        <w:spacing w:line="276" w:lineRule="auto"/>
        <w:ind w:left="426" w:hanging="426"/>
        <w:jc w:val="both"/>
      </w:pPr>
      <w:r>
        <w:t>t</w:t>
      </w:r>
      <w:r w:rsidR="002625A2" w:rsidRPr="002625A2">
        <w:t>el</w:t>
      </w:r>
      <w:r>
        <w:t>.</w:t>
      </w:r>
      <w:r w:rsidR="002625A2" w:rsidRPr="002625A2">
        <w:t xml:space="preserve">: </w:t>
      </w:r>
      <w:r w:rsidR="00113D47">
        <w:t>23 306 71 01</w:t>
      </w:r>
      <w:r w:rsidR="002625A2" w:rsidRPr="002625A2">
        <w:t xml:space="preserve">        </w:t>
      </w:r>
    </w:p>
    <w:p w14:paraId="1BE7DDCB" w14:textId="30244542" w:rsidR="002625A2" w:rsidRPr="00377358" w:rsidRDefault="002625A2" w:rsidP="001178D9">
      <w:pPr>
        <w:spacing w:line="276" w:lineRule="auto"/>
        <w:ind w:left="426" w:hanging="426"/>
        <w:jc w:val="both"/>
        <w:rPr>
          <w:lang w:val="en-US"/>
        </w:rPr>
      </w:pPr>
      <w:r w:rsidRPr="00377358">
        <w:rPr>
          <w:lang w:val="en-US"/>
        </w:rPr>
        <w:t xml:space="preserve">fax: </w:t>
      </w:r>
      <w:r w:rsidR="00113D47">
        <w:rPr>
          <w:lang w:val="en-US"/>
        </w:rPr>
        <w:t>23 306 71 09</w:t>
      </w:r>
      <w:r w:rsidRPr="00377358">
        <w:rPr>
          <w:lang w:val="en-US"/>
        </w:rPr>
        <w:t xml:space="preserve">    </w:t>
      </w:r>
    </w:p>
    <w:p w14:paraId="32C35746" w14:textId="7C1D44B7" w:rsidR="008B2BAD" w:rsidRDefault="002625A2" w:rsidP="001178D9">
      <w:pPr>
        <w:spacing w:line="276" w:lineRule="auto"/>
        <w:ind w:left="426" w:hanging="426"/>
        <w:jc w:val="both"/>
        <w:rPr>
          <w:color w:val="000000" w:themeColor="text1"/>
          <w:lang w:val="en-US"/>
        </w:rPr>
      </w:pPr>
      <w:r>
        <w:rPr>
          <w:lang w:val="en-US"/>
        </w:rPr>
        <w:t>e</w:t>
      </w:r>
      <w:r w:rsidRPr="00377358">
        <w:rPr>
          <w:lang w:val="en-US"/>
        </w:rPr>
        <w:t>–</w:t>
      </w:r>
      <w:r w:rsidRPr="00D80780">
        <w:rPr>
          <w:lang w:val="en-US"/>
        </w:rPr>
        <w:t>mail:</w:t>
      </w:r>
      <w:r w:rsidRPr="00113D47">
        <w:rPr>
          <w:color w:val="000000" w:themeColor="text1"/>
          <w:lang w:val="en-US"/>
        </w:rPr>
        <w:t xml:space="preserve"> </w:t>
      </w:r>
      <w:hyperlink r:id="rId8" w:history="1">
        <w:r w:rsidR="00113D47" w:rsidRPr="00113D47">
          <w:rPr>
            <w:rStyle w:val="Hipercze"/>
            <w:color w:val="000000" w:themeColor="text1"/>
            <w:u w:val="none"/>
            <w:lang w:val="en-US"/>
          </w:rPr>
          <w:t>starostwo@powiatpultuski.pl</w:t>
        </w:r>
      </w:hyperlink>
    </w:p>
    <w:p w14:paraId="09E22ABA" w14:textId="77777777" w:rsidR="008B2BAD" w:rsidRDefault="008B2BAD" w:rsidP="001178D9">
      <w:pPr>
        <w:spacing w:line="276" w:lineRule="auto"/>
        <w:ind w:left="426" w:hanging="426"/>
        <w:jc w:val="both"/>
        <w:rPr>
          <w:color w:val="000000" w:themeColor="text1"/>
          <w:lang w:val="en-US"/>
        </w:rPr>
      </w:pPr>
    </w:p>
    <w:p w14:paraId="165A5E45" w14:textId="76994FCE" w:rsidR="00985698" w:rsidRPr="0012338B" w:rsidRDefault="008B2BAD" w:rsidP="0012338B">
      <w:pPr>
        <w:pStyle w:val="Akapitzlist"/>
        <w:numPr>
          <w:ilvl w:val="0"/>
          <w:numId w:val="6"/>
        </w:numPr>
        <w:spacing w:line="276" w:lineRule="auto"/>
        <w:ind w:left="426" w:hanging="284"/>
        <w:jc w:val="both"/>
        <w:rPr>
          <w:b/>
          <w:bCs/>
          <w:color w:val="000000" w:themeColor="text1"/>
          <w:lang w:val="en-US"/>
        </w:rPr>
      </w:pPr>
      <w:r w:rsidRPr="00FD4A63">
        <w:rPr>
          <w:b/>
          <w:bCs/>
          <w:color w:val="000000" w:themeColor="text1"/>
          <w:lang w:val="en-US"/>
        </w:rPr>
        <w:t>Tryb udzielenia zamówinienia</w:t>
      </w:r>
      <w:r w:rsidR="0012338B">
        <w:rPr>
          <w:b/>
          <w:bCs/>
          <w:color w:val="000000" w:themeColor="text1"/>
          <w:lang w:val="en-US"/>
        </w:rPr>
        <w:t>:</w:t>
      </w:r>
    </w:p>
    <w:p w14:paraId="26172A57" w14:textId="369F00FA" w:rsidR="008B2BAD" w:rsidRDefault="008B2BAD">
      <w:pPr>
        <w:pStyle w:val="Akapitzlist"/>
        <w:numPr>
          <w:ilvl w:val="0"/>
          <w:numId w:val="1"/>
        </w:numPr>
        <w:spacing w:after="134" w:line="276" w:lineRule="auto"/>
        <w:ind w:left="426" w:right="4" w:hanging="426"/>
        <w:jc w:val="both"/>
      </w:pPr>
      <w:bookmarkStart w:id="2" w:name="_Hlk68182864"/>
      <w:r>
        <w:t xml:space="preserve">Do niniejszego postępowania nie mają zastosowania przepisy i procedury określone ustawą </w:t>
      </w:r>
      <w:bookmarkEnd w:id="2"/>
      <w:r>
        <w:t xml:space="preserve"> z dnia 11 września 2019 r. Prawo zamówień publicznych (</w:t>
      </w:r>
      <w:r w:rsidRPr="00FA7F65">
        <w:t>Dz.</w:t>
      </w:r>
      <w:r w:rsidR="00266EC0">
        <w:t xml:space="preserve"> </w:t>
      </w:r>
      <w:r w:rsidRPr="00FA7F65">
        <w:t>U.</w:t>
      </w:r>
      <w:r>
        <w:t xml:space="preserve"> z 202</w:t>
      </w:r>
      <w:r w:rsidR="00BC146D">
        <w:t>2</w:t>
      </w:r>
      <w:r>
        <w:t xml:space="preserve"> r.</w:t>
      </w:r>
      <w:r w:rsidR="00BC146D">
        <w:t xml:space="preserve"> </w:t>
      </w:r>
      <w:r w:rsidRPr="00FA7F65">
        <w:t xml:space="preserve">poz. </w:t>
      </w:r>
      <w:r w:rsidR="00BC146D">
        <w:t>1710</w:t>
      </w:r>
      <w:r>
        <w:t xml:space="preserve">, </w:t>
      </w:r>
      <w:r w:rsidR="00BC146D">
        <w:t xml:space="preserve">                           </w:t>
      </w:r>
      <w:r>
        <w:t>z</w:t>
      </w:r>
      <w:r w:rsidR="00DB5F29">
        <w:t xml:space="preserve">e </w:t>
      </w:r>
      <w:r>
        <w:t>zm.</w:t>
      </w:r>
      <w:r w:rsidRPr="00FA7F65">
        <w:t xml:space="preserve">) </w:t>
      </w:r>
      <w:r w:rsidRPr="00FA7F65">
        <w:rPr>
          <w:noProof/>
        </w:rPr>
        <w:drawing>
          <wp:inline distT="0" distB="0" distL="0" distR="0" wp14:anchorId="1AD2871F" wp14:editId="19966D55">
            <wp:extent cx="12186" cy="24381"/>
            <wp:effectExtent l="0" t="0" r="0" b="0"/>
            <wp:docPr id="32520" name="Picture 32520"/>
            <wp:cNvGraphicFramePr/>
            <a:graphic xmlns:a="http://schemas.openxmlformats.org/drawingml/2006/main">
              <a:graphicData uri="http://schemas.openxmlformats.org/drawingml/2006/picture">
                <pic:pic xmlns:pic="http://schemas.openxmlformats.org/drawingml/2006/picture">
                  <pic:nvPicPr>
                    <pic:cNvPr id="32520" name="Picture 32520"/>
                    <pic:cNvPicPr/>
                  </pic:nvPicPr>
                  <pic:blipFill>
                    <a:blip r:embed="rId9"/>
                    <a:stretch>
                      <a:fillRect/>
                    </a:stretch>
                  </pic:blipFill>
                  <pic:spPr>
                    <a:xfrm>
                      <a:off x="0" y="0"/>
                      <a:ext cx="12186" cy="24381"/>
                    </a:xfrm>
                    <a:prstGeom prst="rect">
                      <a:avLst/>
                    </a:prstGeom>
                  </pic:spPr>
                </pic:pic>
              </a:graphicData>
            </a:graphic>
          </wp:inline>
        </w:drawing>
      </w:r>
      <w:r>
        <w:t>zwana dalej ustawą Pzp. Wartość zamówienia nie przekracza kwoty, o której mowa w art.</w:t>
      </w:r>
      <w:r w:rsidR="00DB5F29">
        <w:t xml:space="preserve"> </w:t>
      </w:r>
      <w:r>
        <w:t>2 ust. 1 pkt 1 w/w ustawy.</w:t>
      </w:r>
    </w:p>
    <w:p w14:paraId="441266FD" w14:textId="34357A0F" w:rsidR="008B2BAD" w:rsidRDefault="001E3531">
      <w:pPr>
        <w:pStyle w:val="Akapitzlist"/>
        <w:numPr>
          <w:ilvl w:val="0"/>
          <w:numId w:val="1"/>
        </w:numPr>
        <w:spacing w:after="134" w:line="276" w:lineRule="auto"/>
        <w:ind w:left="426" w:right="4" w:hanging="426"/>
        <w:jc w:val="both"/>
      </w:pPr>
      <w:r>
        <w:t>Postępowanie</w:t>
      </w:r>
      <w:r w:rsidR="008B2BAD">
        <w:t xml:space="preserve"> będzie prowadzone w sposób celowy i oszczędny z zachowaniem zasady uzyskania najlepszych efektów.</w:t>
      </w:r>
    </w:p>
    <w:p w14:paraId="4D002D31" w14:textId="4624A4A6" w:rsidR="008B2BAD" w:rsidRDefault="008B2BAD">
      <w:pPr>
        <w:pStyle w:val="Akapitzlist"/>
        <w:numPr>
          <w:ilvl w:val="0"/>
          <w:numId w:val="1"/>
        </w:numPr>
        <w:spacing w:after="134" w:line="276" w:lineRule="auto"/>
        <w:ind w:left="426" w:right="4" w:hanging="426"/>
        <w:jc w:val="both"/>
      </w:pPr>
      <w:r>
        <w:t>W sprawach nieuregulowanych w niniejszym postępowaniu zastosowanie będą miały przepisy Kodeksu Cywilnego</w:t>
      </w:r>
      <w:r w:rsidR="00C918AE">
        <w:t xml:space="preserve"> (Dz. U. z 202</w:t>
      </w:r>
      <w:r w:rsidR="00DB5F29">
        <w:t>2</w:t>
      </w:r>
      <w:r w:rsidR="00C918AE">
        <w:t xml:space="preserve"> r. poz. 1</w:t>
      </w:r>
      <w:r w:rsidR="00DB5F29">
        <w:t>360,</w:t>
      </w:r>
      <w:r w:rsidR="00671526">
        <w:t xml:space="preserve"> </w:t>
      </w:r>
      <w:r w:rsidR="00C918AE">
        <w:t>z</w:t>
      </w:r>
      <w:r w:rsidR="00DB5F29">
        <w:t xml:space="preserve">e </w:t>
      </w:r>
      <w:r w:rsidR="00C918AE">
        <w:t>zm.).</w:t>
      </w:r>
    </w:p>
    <w:p w14:paraId="3F9FEAAB" w14:textId="77777777" w:rsidR="00FD4A63" w:rsidRDefault="00FD4A63" w:rsidP="00FD4A63">
      <w:pPr>
        <w:spacing w:line="276" w:lineRule="auto"/>
        <w:jc w:val="both"/>
      </w:pPr>
    </w:p>
    <w:p w14:paraId="00E0B4C5" w14:textId="792FDEFF" w:rsidR="002625A2" w:rsidRDefault="002625A2" w:rsidP="002E29A2">
      <w:pPr>
        <w:pStyle w:val="Akapitzlist"/>
        <w:numPr>
          <w:ilvl w:val="0"/>
          <w:numId w:val="6"/>
        </w:numPr>
        <w:spacing w:line="276" w:lineRule="auto"/>
        <w:ind w:left="426" w:hanging="207"/>
        <w:jc w:val="both"/>
      </w:pPr>
      <w:r w:rsidRPr="00FD4A63">
        <w:rPr>
          <w:b/>
        </w:rPr>
        <w:t>Osob</w:t>
      </w:r>
      <w:r w:rsidR="00195BDF" w:rsidRPr="00FD4A63">
        <w:rPr>
          <w:b/>
        </w:rPr>
        <w:t>y</w:t>
      </w:r>
      <w:r w:rsidRPr="00FD4A63">
        <w:rPr>
          <w:b/>
        </w:rPr>
        <w:t xml:space="preserve"> uprawnion</w:t>
      </w:r>
      <w:r w:rsidR="00195BDF" w:rsidRPr="00FD4A63">
        <w:rPr>
          <w:b/>
        </w:rPr>
        <w:t>e</w:t>
      </w:r>
      <w:r w:rsidRPr="00FD4A63">
        <w:rPr>
          <w:b/>
        </w:rPr>
        <w:t xml:space="preserve"> do kontaktów z oferentami:</w:t>
      </w:r>
    </w:p>
    <w:p w14:paraId="4783A9B4" w14:textId="0DB46D36" w:rsidR="002625A2" w:rsidRDefault="008B2BAD" w:rsidP="00FD4A63">
      <w:pPr>
        <w:spacing w:line="276" w:lineRule="auto"/>
        <w:ind w:left="2127" w:hanging="1986"/>
      </w:pPr>
      <w:r>
        <w:t>Joanna Piecychna</w:t>
      </w:r>
      <w:r w:rsidR="002625A2">
        <w:t xml:space="preserve"> – </w:t>
      </w:r>
      <w:r>
        <w:t xml:space="preserve">p.o. Dyrektora Wydziału Rolnictwa, Leśnictwa i Ochrony Środowiska </w:t>
      </w:r>
      <w:r w:rsidR="002625A2">
        <w:br/>
        <w:t xml:space="preserve">tel. </w:t>
      </w:r>
      <w:r>
        <w:t>23 306 71 66</w:t>
      </w:r>
    </w:p>
    <w:p w14:paraId="21124AD1" w14:textId="3F1EB5BE" w:rsidR="002625A2" w:rsidRPr="002625A2" w:rsidRDefault="002625A2" w:rsidP="00FD4A63">
      <w:pPr>
        <w:spacing w:line="276" w:lineRule="auto"/>
        <w:ind w:left="2552" w:hanging="426"/>
      </w:pPr>
      <w:r w:rsidRPr="002625A2">
        <w:t xml:space="preserve">e-mail: </w:t>
      </w:r>
      <w:r w:rsidR="008B2BAD">
        <w:t>j.piecychna@powiatpultuski.pl</w:t>
      </w:r>
    </w:p>
    <w:p w14:paraId="55CCEC7F" w14:textId="77777777" w:rsidR="002625A2" w:rsidRPr="002625A2" w:rsidRDefault="002625A2" w:rsidP="00FD4A63">
      <w:pPr>
        <w:spacing w:line="276" w:lineRule="auto"/>
        <w:ind w:left="567" w:hanging="426"/>
      </w:pPr>
    </w:p>
    <w:p w14:paraId="3199A34C" w14:textId="3D7FDF88" w:rsidR="002625A2" w:rsidRDefault="00724261" w:rsidP="00CB40B1">
      <w:pPr>
        <w:spacing w:line="276" w:lineRule="auto"/>
        <w:ind w:left="2127" w:hanging="1986"/>
      </w:pPr>
      <w:r>
        <w:t>Anna Maruszewska</w:t>
      </w:r>
      <w:r w:rsidR="002625A2">
        <w:t xml:space="preserve">  - </w:t>
      </w:r>
      <w:r w:rsidR="00442D4E">
        <w:t>S</w:t>
      </w:r>
      <w:r>
        <w:t>amodzielny referent</w:t>
      </w:r>
      <w:r w:rsidR="002625A2">
        <w:t xml:space="preserve"> w Wydziale </w:t>
      </w:r>
      <w:r w:rsidR="008B2BAD">
        <w:t xml:space="preserve">Rolnictwa, Leśnictwa i Ochrony </w:t>
      </w:r>
      <w:r>
        <w:t xml:space="preserve">      </w:t>
      </w:r>
      <w:r w:rsidR="00070724">
        <w:t xml:space="preserve">             </w:t>
      </w:r>
      <w:r w:rsidR="008B2BAD">
        <w:t>Środowiska</w:t>
      </w:r>
      <w:r w:rsidR="002625A2">
        <w:t xml:space="preserve"> </w:t>
      </w:r>
      <w:r w:rsidR="002625A2">
        <w:br/>
        <w:t xml:space="preserve">tel. </w:t>
      </w:r>
      <w:r w:rsidR="008B2BAD">
        <w:t>23 306 71 6</w:t>
      </w:r>
      <w:r>
        <w:t>7</w:t>
      </w:r>
    </w:p>
    <w:p w14:paraId="6D00E109" w14:textId="237591BA" w:rsidR="00070724" w:rsidRDefault="002625A2" w:rsidP="0012338B">
      <w:pPr>
        <w:spacing w:line="276" w:lineRule="auto"/>
        <w:ind w:left="2410" w:hanging="283"/>
      </w:pPr>
      <w:r w:rsidRPr="002625A2">
        <w:t xml:space="preserve">e-mail: </w:t>
      </w:r>
      <w:r w:rsidR="0012338B">
        <w:t>a.maruszewska@powiatpultuski.pl</w:t>
      </w:r>
    </w:p>
    <w:p w14:paraId="578DC975" w14:textId="04A770CE" w:rsidR="0012338B" w:rsidRDefault="0012338B" w:rsidP="0012338B">
      <w:pPr>
        <w:spacing w:line="276" w:lineRule="auto"/>
        <w:ind w:left="2410" w:hanging="283"/>
      </w:pPr>
    </w:p>
    <w:p w14:paraId="269F3F77" w14:textId="46528DA6" w:rsidR="002A0418" w:rsidRDefault="002A0418" w:rsidP="0012338B">
      <w:pPr>
        <w:spacing w:line="276" w:lineRule="auto"/>
        <w:ind w:left="2410" w:hanging="283"/>
      </w:pPr>
    </w:p>
    <w:p w14:paraId="6810F5D7" w14:textId="77777777" w:rsidR="002A0418" w:rsidRPr="0012338B" w:rsidRDefault="002A0418" w:rsidP="0012338B">
      <w:pPr>
        <w:spacing w:line="276" w:lineRule="auto"/>
        <w:ind w:left="2410" w:hanging="283"/>
      </w:pPr>
    </w:p>
    <w:p w14:paraId="2A18B5B6" w14:textId="23CE1253" w:rsidR="00985698" w:rsidRPr="0012338B" w:rsidRDefault="002625A2" w:rsidP="0012338B">
      <w:pPr>
        <w:pStyle w:val="Akapitzlist"/>
        <w:numPr>
          <w:ilvl w:val="0"/>
          <w:numId w:val="6"/>
        </w:numPr>
        <w:spacing w:line="276" w:lineRule="auto"/>
        <w:rPr>
          <w:b/>
        </w:rPr>
      </w:pPr>
      <w:r w:rsidRPr="00070724">
        <w:rPr>
          <w:b/>
        </w:rPr>
        <w:lastRenderedPageBreak/>
        <w:t>Przedmiot zamówienia, zakres zamówienia i termin jego realizacji</w:t>
      </w:r>
    </w:p>
    <w:p w14:paraId="2BA61E54" w14:textId="7475553A" w:rsidR="002625A2" w:rsidRPr="0053278B" w:rsidRDefault="002625A2" w:rsidP="00070724">
      <w:pPr>
        <w:jc w:val="both"/>
        <w:rPr>
          <w:b/>
          <w:i/>
        </w:rPr>
      </w:pPr>
      <w:r w:rsidRPr="0053278B">
        <w:rPr>
          <w:b/>
          <w:i/>
        </w:rPr>
        <w:t>Przedmiot zamówienia:</w:t>
      </w:r>
    </w:p>
    <w:p w14:paraId="2E85F3A5" w14:textId="765A0EEB" w:rsidR="00BD6694" w:rsidRDefault="00C01E9C" w:rsidP="00070724">
      <w:pPr>
        <w:jc w:val="both"/>
        <w:rPr>
          <w:bCs/>
        </w:rPr>
      </w:pPr>
      <w:r>
        <w:t>1.</w:t>
      </w:r>
      <w:r w:rsidR="005354CD">
        <w:t xml:space="preserve"> </w:t>
      </w:r>
      <w:r w:rsidR="00BD6694">
        <w:t xml:space="preserve">Przedmiotem zamówienia jest usunięcie </w:t>
      </w:r>
      <w:r w:rsidR="00BD6694" w:rsidRPr="00BD6694">
        <w:rPr>
          <w:bCs/>
        </w:rPr>
        <w:t xml:space="preserve">odpadów o kodzie 16 81 01* (odpady wskazujące właściwości  niebezpieczne), z miejsca do tego nieprzeznaczonego, tj. z działki nr ewid. 134/16 położonej w miejscowości Dzierżenin, gmina </w:t>
      </w:r>
      <w:r w:rsidR="000D337E">
        <w:rPr>
          <w:bCs/>
        </w:rPr>
        <w:t>Pokrzywnica</w:t>
      </w:r>
      <w:r w:rsidR="00BD6694" w:rsidRPr="00BD6694">
        <w:rPr>
          <w:bCs/>
        </w:rPr>
        <w:t xml:space="preserve">, </w:t>
      </w:r>
      <w:r w:rsidR="000D337E">
        <w:rPr>
          <w:bCs/>
        </w:rPr>
        <w:t xml:space="preserve">powiat pułtuski,                                       </w:t>
      </w:r>
      <w:r w:rsidR="00BD6694" w:rsidRPr="00BD6694">
        <w:rPr>
          <w:bCs/>
        </w:rPr>
        <w:t>województwo mazowieckie, należącej do Skarbu Państwa i gospodarowanej przez Starostę Pułtuskiego</w:t>
      </w:r>
      <w:r w:rsidR="005354CD">
        <w:rPr>
          <w:bCs/>
        </w:rPr>
        <w:t>;</w:t>
      </w:r>
    </w:p>
    <w:p w14:paraId="4796CEA4" w14:textId="0D77992D" w:rsidR="005354CD" w:rsidRPr="008934C5" w:rsidRDefault="005354CD" w:rsidP="002E6E49">
      <w:pPr>
        <w:pStyle w:val="Akapitzlist"/>
        <w:numPr>
          <w:ilvl w:val="0"/>
          <w:numId w:val="9"/>
        </w:numPr>
        <w:spacing w:after="200"/>
        <w:ind w:left="284" w:hanging="284"/>
        <w:jc w:val="both"/>
        <w:rPr>
          <w:b/>
        </w:rPr>
      </w:pPr>
      <w:r>
        <w:t xml:space="preserve">Przedmiot zamówienia należy wykonać zgodnie i na podstawie: </w:t>
      </w:r>
    </w:p>
    <w:p w14:paraId="7F8255EC" w14:textId="3CE79EFB" w:rsidR="005354CD" w:rsidRDefault="005354CD">
      <w:pPr>
        <w:pStyle w:val="Akapitzlist"/>
        <w:numPr>
          <w:ilvl w:val="0"/>
          <w:numId w:val="7"/>
        </w:numPr>
        <w:spacing w:after="200"/>
        <w:ind w:left="993" w:hanging="284"/>
        <w:jc w:val="both"/>
        <w:rPr>
          <w:bCs/>
        </w:rPr>
      </w:pPr>
      <w:r w:rsidRPr="00D358E8">
        <w:rPr>
          <w:bCs/>
        </w:rPr>
        <w:t>wpisu do rejestru w zakresie, o którym mowa w art. 50 ust. 1 pkt 5 a) ustawy z dnia 14</w:t>
      </w:r>
      <w:r w:rsidR="001257BB">
        <w:rPr>
          <w:bCs/>
        </w:rPr>
        <w:t xml:space="preserve"> grudnia </w:t>
      </w:r>
      <w:r w:rsidRPr="00D358E8">
        <w:rPr>
          <w:bCs/>
        </w:rPr>
        <w:t>2012 r. o odpadach (Dz.</w:t>
      </w:r>
      <w:r w:rsidR="008934C5">
        <w:rPr>
          <w:bCs/>
        </w:rPr>
        <w:t xml:space="preserve"> </w:t>
      </w:r>
      <w:r w:rsidRPr="00D358E8">
        <w:rPr>
          <w:bCs/>
        </w:rPr>
        <w:t>U.</w:t>
      </w:r>
      <w:r w:rsidR="001257BB">
        <w:rPr>
          <w:bCs/>
        </w:rPr>
        <w:t xml:space="preserve"> z</w:t>
      </w:r>
      <w:r w:rsidRPr="00D358E8">
        <w:rPr>
          <w:bCs/>
        </w:rPr>
        <w:t xml:space="preserve"> 2022 r. poz. 699)</w:t>
      </w:r>
    </w:p>
    <w:p w14:paraId="46273199" w14:textId="1AF2D961" w:rsidR="005354CD" w:rsidRDefault="005354CD">
      <w:pPr>
        <w:pStyle w:val="Akapitzlist"/>
        <w:numPr>
          <w:ilvl w:val="0"/>
          <w:numId w:val="7"/>
        </w:numPr>
        <w:spacing w:after="200"/>
        <w:jc w:val="both"/>
        <w:rPr>
          <w:bCs/>
        </w:rPr>
      </w:pPr>
      <w:r>
        <w:rPr>
          <w:bCs/>
        </w:rPr>
        <w:t xml:space="preserve">wpisu do rejestru podmiotów wprowadzających produkty, produkty </w:t>
      </w:r>
      <w:r w:rsidR="003F039C">
        <w:rPr>
          <w:bCs/>
        </w:rPr>
        <w:t xml:space="preserve">                                           </w:t>
      </w:r>
      <w:r>
        <w:rPr>
          <w:bCs/>
        </w:rPr>
        <w:t xml:space="preserve">w opakowaniach  i gospodarujących odpadami (BDO, w zakresie transportu odpadów, zgodnie z ustawą  z dnia 14 grudnia 2012 r. o odpadach </w:t>
      </w:r>
      <w:r w:rsidRPr="00D358E8">
        <w:rPr>
          <w:bCs/>
        </w:rPr>
        <w:t xml:space="preserve"> (Dz.U. </w:t>
      </w:r>
      <w:r w:rsidR="001E40D8">
        <w:rPr>
          <w:bCs/>
        </w:rPr>
        <w:t xml:space="preserve">z </w:t>
      </w:r>
      <w:r w:rsidRPr="00D358E8">
        <w:rPr>
          <w:bCs/>
        </w:rPr>
        <w:t>2022 r. poz. 699)</w:t>
      </w:r>
      <w:r>
        <w:rPr>
          <w:bCs/>
        </w:rPr>
        <w:t>, art. 27 ust. 2 pkt 3; art. 49; art.</w:t>
      </w:r>
      <w:r w:rsidR="001257BB">
        <w:rPr>
          <w:bCs/>
        </w:rPr>
        <w:t xml:space="preserve"> </w:t>
      </w:r>
      <w:r>
        <w:rPr>
          <w:bCs/>
        </w:rPr>
        <w:t xml:space="preserve">50 ust. 1 pkt </w:t>
      </w:r>
      <w:r w:rsidR="00A75465">
        <w:rPr>
          <w:bCs/>
        </w:rPr>
        <w:t xml:space="preserve">5 </w:t>
      </w:r>
      <w:r>
        <w:rPr>
          <w:bCs/>
        </w:rPr>
        <w:t>lit.b).</w:t>
      </w:r>
    </w:p>
    <w:p w14:paraId="68A6A5F4" w14:textId="677F4FD7" w:rsidR="005354CD" w:rsidRPr="00666C01" w:rsidRDefault="005354CD" w:rsidP="00666C01">
      <w:pPr>
        <w:pStyle w:val="Akapitzlist"/>
        <w:numPr>
          <w:ilvl w:val="0"/>
          <w:numId w:val="9"/>
        </w:numPr>
        <w:spacing w:after="200"/>
        <w:ind w:left="284" w:hanging="284"/>
        <w:jc w:val="both"/>
        <w:rPr>
          <w:bCs/>
        </w:rPr>
      </w:pPr>
      <w:r w:rsidRPr="00666C01">
        <w:rPr>
          <w:bCs/>
        </w:rPr>
        <w:t>Powiat Pułtuski wymaga posiadania stosownych upraw</w:t>
      </w:r>
      <w:r w:rsidR="00666C01">
        <w:rPr>
          <w:bCs/>
        </w:rPr>
        <w:t>n</w:t>
      </w:r>
      <w:r w:rsidRPr="00666C01">
        <w:rPr>
          <w:bCs/>
        </w:rPr>
        <w:t>ień lub decyzji administracyjnych  uprawniających do wykonania przedmiotowej usługi.</w:t>
      </w:r>
    </w:p>
    <w:p w14:paraId="4423F049" w14:textId="6DD24A84" w:rsidR="001257BB" w:rsidRDefault="00F24649" w:rsidP="00A75465">
      <w:pPr>
        <w:pStyle w:val="Akapitzlist"/>
        <w:numPr>
          <w:ilvl w:val="0"/>
          <w:numId w:val="9"/>
        </w:numPr>
        <w:spacing w:after="200"/>
        <w:ind w:left="284" w:hanging="284"/>
        <w:jc w:val="both"/>
      </w:pPr>
      <w:r>
        <w:t>S</w:t>
      </w:r>
      <w:r w:rsidR="001257BB">
        <w:t>zacowana ilość odpadów do zabrania i usunięcia w ramach przedmiotowego zamówienia wynosi około 3</w:t>
      </w:r>
      <w:r>
        <w:t>000 kg</w:t>
      </w:r>
      <w:r w:rsidR="00A75465">
        <w:t xml:space="preserve">. </w:t>
      </w:r>
      <w:r w:rsidR="001257BB">
        <w:t>Podane ilości są szacunkowe i mogą ulec zmianie w trakcie realizacji zamówienia.</w:t>
      </w:r>
      <w:r w:rsidR="00A75465">
        <w:t xml:space="preserve"> </w:t>
      </w:r>
      <w:r w:rsidR="001257BB">
        <w:t xml:space="preserve">Zamawiający nie gwarantuje wskazanych ilości odbioru, natomiast zaleca się żeby Wykonawca przed złożeniem oferty dokonał wizji lokalnej przedmiotu zapytania </w:t>
      </w:r>
      <w:r>
        <w:t>ofertowego.</w:t>
      </w:r>
    </w:p>
    <w:p w14:paraId="451B18EE" w14:textId="77777777" w:rsidR="00F24649" w:rsidRDefault="00F24649" w:rsidP="005524E4">
      <w:pPr>
        <w:pStyle w:val="Akapitzlist"/>
        <w:numPr>
          <w:ilvl w:val="0"/>
          <w:numId w:val="9"/>
        </w:numPr>
        <w:spacing w:after="200"/>
        <w:ind w:left="284" w:hanging="284"/>
        <w:jc w:val="both"/>
      </w:pPr>
      <w:r>
        <w:t>Wykonawca składa ofertę ze wskazaniem ceny jednostkowej usunięcia 1 kg odpadów.</w:t>
      </w:r>
    </w:p>
    <w:p w14:paraId="753626EA" w14:textId="5BD471F8" w:rsidR="002625A2" w:rsidRPr="009F4E29" w:rsidRDefault="00F24649" w:rsidP="005524E4">
      <w:pPr>
        <w:pStyle w:val="Akapitzlist"/>
        <w:numPr>
          <w:ilvl w:val="0"/>
          <w:numId w:val="9"/>
        </w:numPr>
        <w:spacing w:after="200"/>
        <w:ind w:left="284" w:hanging="284"/>
        <w:jc w:val="both"/>
      </w:pPr>
      <w:r>
        <w:t xml:space="preserve">Wykonawca przed podpisaniem umowy zobowiązany będzie do dostarczenia kserokopii aktualnych decyzji związanych z gospodarką odpadami w rozumieniu ustawy o odpadach, niezbędnych do wykonania usługi. </w:t>
      </w:r>
    </w:p>
    <w:p w14:paraId="397FD745" w14:textId="69D35432" w:rsidR="002625A2" w:rsidRPr="007943CC" w:rsidRDefault="002A7FD5" w:rsidP="00070724">
      <w:pPr>
        <w:jc w:val="both"/>
        <w:rPr>
          <w:b/>
          <w:i/>
        </w:rPr>
      </w:pPr>
      <w:r>
        <w:rPr>
          <w:b/>
          <w:i/>
        </w:rPr>
        <w:t>2</w:t>
      </w:r>
      <w:r w:rsidR="002625A2" w:rsidRPr="007943CC">
        <w:rPr>
          <w:b/>
          <w:i/>
        </w:rPr>
        <w:t>. Zakres zamówienia:</w:t>
      </w:r>
    </w:p>
    <w:p w14:paraId="669F7418" w14:textId="35C007F1" w:rsidR="00AC05C8" w:rsidRPr="00070724" w:rsidRDefault="003F039C" w:rsidP="00416AB9">
      <w:pPr>
        <w:autoSpaceDN w:val="0"/>
        <w:ind w:left="284"/>
        <w:jc w:val="both"/>
        <w:textAlignment w:val="baseline"/>
        <w:rPr>
          <w:color w:val="000000"/>
          <w:kern w:val="3"/>
          <w:lang w:eastAsia="zh-CN"/>
        </w:rPr>
      </w:pPr>
      <w:r>
        <w:t>U</w:t>
      </w:r>
      <w:r w:rsidR="00177079">
        <w:t xml:space="preserve">sunięcie </w:t>
      </w:r>
      <w:r w:rsidR="00177079" w:rsidRPr="00BD6694">
        <w:rPr>
          <w:bCs/>
        </w:rPr>
        <w:t xml:space="preserve">odpadów o kodzie 16 81 01* (odpady wskazujące właściwości  niebezpieczne), </w:t>
      </w:r>
      <w:r w:rsidR="001E40D8">
        <w:rPr>
          <w:bCs/>
        </w:rPr>
        <w:t xml:space="preserve">                    </w:t>
      </w:r>
      <w:r w:rsidR="00177079" w:rsidRPr="00BD6694">
        <w:rPr>
          <w:bCs/>
        </w:rPr>
        <w:t>z miejsca do tego nieprzeznaczonego, tj. z działki nr ewid. 134/16 położonej</w:t>
      </w:r>
      <w:r w:rsidR="001E40D8">
        <w:rPr>
          <w:bCs/>
        </w:rPr>
        <w:t xml:space="preserve"> </w:t>
      </w:r>
      <w:r w:rsidR="00177079" w:rsidRPr="00BD6694">
        <w:rPr>
          <w:bCs/>
        </w:rPr>
        <w:t>w</w:t>
      </w:r>
      <w:r w:rsidR="006E530F">
        <w:rPr>
          <w:bCs/>
        </w:rPr>
        <w:t xml:space="preserve"> </w:t>
      </w:r>
      <w:r w:rsidR="00177079" w:rsidRPr="00BD6694">
        <w:rPr>
          <w:bCs/>
        </w:rPr>
        <w:t xml:space="preserve"> miejscowości Dzierżenin, gmina P</w:t>
      </w:r>
      <w:r w:rsidR="006E530F">
        <w:rPr>
          <w:bCs/>
        </w:rPr>
        <w:t>okrzywnica</w:t>
      </w:r>
      <w:r w:rsidR="00177079" w:rsidRPr="00BD6694">
        <w:rPr>
          <w:bCs/>
        </w:rPr>
        <w:t>,</w:t>
      </w:r>
      <w:r w:rsidR="006E530F">
        <w:rPr>
          <w:bCs/>
        </w:rPr>
        <w:t xml:space="preserve"> powiat pułtuski,</w:t>
      </w:r>
      <w:r w:rsidR="00177079" w:rsidRPr="00BD6694">
        <w:rPr>
          <w:bCs/>
        </w:rPr>
        <w:t xml:space="preserve"> województwo mazowieckie,</w:t>
      </w:r>
      <w:r w:rsidR="00177079">
        <w:rPr>
          <w:bCs/>
        </w:rPr>
        <w:t xml:space="preserve"> </w:t>
      </w:r>
      <w:r w:rsidR="00177079" w:rsidRPr="00BD6694">
        <w:rPr>
          <w:bCs/>
        </w:rPr>
        <w:t xml:space="preserve">należącej </w:t>
      </w:r>
      <w:r w:rsidR="00A75465">
        <w:rPr>
          <w:bCs/>
        </w:rPr>
        <w:t xml:space="preserve">                    </w:t>
      </w:r>
      <w:r w:rsidR="00177079" w:rsidRPr="00BD6694">
        <w:rPr>
          <w:bCs/>
        </w:rPr>
        <w:t>do Skarbu Państwa i gospodarowanej przez Starostę Pułtuskiego</w:t>
      </w:r>
      <w:r>
        <w:rPr>
          <w:bCs/>
        </w:rPr>
        <w:t xml:space="preserve">, </w:t>
      </w:r>
      <w:r w:rsidR="00670E76">
        <w:rPr>
          <w:bCs/>
        </w:rPr>
        <w:t xml:space="preserve">załadunek i ważenie odpadów, </w:t>
      </w:r>
      <w:r>
        <w:rPr>
          <w:bCs/>
        </w:rPr>
        <w:t xml:space="preserve">wywóz na spalarnię, </w:t>
      </w:r>
      <w:r w:rsidR="009F4E29">
        <w:rPr>
          <w:bCs/>
        </w:rPr>
        <w:t>dostarczenie</w:t>
      </w:r>
      <w:r>
        <w:rPr>
          <w:bCs/>
        </w:rPr>
        <w:t xml:space="preserve"> karty przekazania odpadów na spalarnię</w:t>
      </w:r>
      <w:r w:rsidR="009F4E29">
        <w:rPr>
          <w:bCs/>
        </w:rPr>
        <w:t xml:space="preserve">. </w:t>
      </w:r>
      <w:r w:rsidR="009F4E29">
        <w:t xml:space="preserve">Odpady zostały nawiezione przez nieznanych sprawców – wytwórców w trzech beczkach - zbiornikach typu MAUZER niewiadomego pochodzenia o pojemności około 1000 litrów każdy. </w:t>
      </w:r>
      <w:r w:rsidR="00D24546">
        <w:rPr>
          <w:color w:val="000000"/>
          <w:kern w:val="3"/>
          <w:lang w:eastAsia="zh-CN"/>
        </w:rPr>
        <w:t xml:space="preserve">Wójt Gminy Pokrzywnica decyzją nr SKU.6236.5.2020.JJ z dnia 23 lutego 2022 roku nakazał Staroście Pułtuskiemu usunięcie odpadów o kodzie 16 81 01 (odpady wskazujące właściwości niebezpieczne) z miejsca do tego nieprzeznaczonego, tj. z działki </w:t>
      </w:r>
      <w:r w:rsidR="00416AB9">
        <w:rPr>
          <w:color w:val="000000"/>
          <w:kern w:val="3"/>
          <w:lang w:eastAsia="zh-CN"/>
        </w:rPr>
        <w:t xml:space="preserve">                                             </w:t>
      </w:r>
      <w:r w:rsidR="00D24546">
        <w:rPr>
          <w:color w:val="000000"/>
          <w:kern w:val="3"/>
          <w:lang w:eastAsia="zh-CN"/>
        </w:rPr>
        <w:t>nr ewid. 134/16, położonej w miejscowości Dzierżenin, gmina Pokrzywnica, powiat pułtuski należącej do Skarbu Państwa i gospodarowanej przez Starostę Pułtuskiego.</w:t>
      </w:r>
      <w:r w:rsidR="0012338B">
        <w:rPr>
          <w:color w:val="000000"/>
          <w:kern w:val="3"/>
          <w:lang w:eastAsia="zh-CN"/>
        </w:rPr>
        <w:t xml:space="preserve"> </w:t>
      </w:r>
      <w:r w:rsidR="00D24546">
        <w:rPr>
          <w:color w:val="000000"/>
          <w:kern w:val="3"/>
          <w:lang w:eastAsia="zh-CN"/>
        </w:rPr>
        <w:t>Starosta Pułtuski w terminie 4 miesięcy od uprawomocnienia się decyzji zobowiązany jest do usunięcia odpadów niebezpiecznych.</w:t>
      </w:r>
    </w:p>
    <w:p w14:paraId="76782E1E" w14:textId="77777777" w:rsidR="00070724" w:rsidRDefault="00070724" w:rsidP="00070724">
      <w:pPr>
        <w:jc w:val="both"/>
        <w:rPr>
          <w:b/>
          <w:i/>
        </w:rPr>
      </w:pPr>
    </w:p>
    <w:p w14:paraId="79A6656E" w14:textId="6DAF3B05" w:rsidR="002625A2" w:rsidRPr="00502011" w:rsidRDefault="002A7FD5" w:rsidP="00070724">
      <w:pPr>
        <w:jc w:val="both"/>
        <w:rPr>
          <w:b/>
          <w:i/>
        </w:rPr>
      </w:pPr>
      <w:r>
        <w:rPr>
          <w:b/>
          <w:i/>
        </w:rPr>
        <w:t>3</w:t>
      </w:r>
      <w:r w:rsidR="002625A2" w:rsidRPr="00502011">
        <w:rPr>
          <w:b/>
          <w:i/>
        </w:rPr>
        <w:t>. Termin realizacji zamówienia:</w:t>
      </w:r>
    </w:p>
    <w:p w14:paraId="1759120F" w14:textId="4CD574D4" w:rsidR="00070724" w:rsidRDefault="00370F65" w:rsidP="00A75465">
      <w:pPr>
        <w:jc w:val="both"/>
      </w:pPr>
      <w:r>
        <w:t xml:space="preserve">    </w:t>
      </w:r>
      <w:r w:rsidR="002625A2" w:rsidRPr="00502011">
        <w:t xml:space="preserve">Od dnia podpisania umowy do </w:t>
      </w:r>
      <w:r w:rsidR="00FE7E9C">
        <w:t>30.10.2022 r.</w:t>
      </w:r>
    </w:p>
    <w:p w14:paraId="67E55378" w14:textId="77777777" w:rsidR="00A75465" w:rsidRPr="00A75465" w:rsidRDefault="00A75465" w:rsidP="00A75465">
      <w:pPr>
        <w:jc w:val="both"/>
      </w:pPr>
    </w:p>
    <w:p w14:paraId="60866906" w14:textId="51237714" w:rsidR="002625A2" w:rsidRPr="00371A75" w:rsidRDefault="00666C01" w:rsidP="00070724">
      <w:pPr>
        <w:ind w:left="360" w:hanging="360"/>
        <w:jc w:val="both"/>
        <w:rPr>
          <w:b/>
          <w:i/>
        </w:rPr>
      </w:pPr>
      <w:r>
        <w:rPr>
          <w:b/>
          <w:i/>
        </w:rPr>
        <w:t>V.</w:t>
      </w:r>
      <w:r w:rsidR="002625A2">
        <w:rPr>
          <w:b/>
          <w:i/>
        </w:rPr>
        <w:t xml:space="preserve"> </w:t>
      </w:r>
      <w:r w:rsidR="002625A2" w:rsidRPr="00371A75">
        <w:rPr>
          <w:b/>
          <w:i/>
        </w:rPr>
        <w:t xml:space="preserve">Termin składania ofert i metoda wyboru </w:t>
      </w:r>
      <w:r w:rsidR="008B2E2E">
        <w:rPr>
          <w:b/>
          <w:i/>
        </w:rPr>
        <w:t>najkorzystniejszej</w:t>
      </w:r>
      <w:r w:rsidR="002625A2" w:rsidRPr="00371A75">
        <w:rPr>
          <w:b/>
          <w:i/>
        </w:rPr>
        <w:t xml:space="preserve"> oferty:</w:t>
      </w:r>
    </w:p>
    <w:p w14:paraId="1F77E64B" w14:textId="2A4BE2F9" w:rsidR="00F00534" w:rsidRPr="00666C01" w:rsidRDefault="00F00534" w:rsidP="00666C01">
      <w:pPr>
        <w:pStyle w:val="Akapitzlist"/>
        <w:numPr>
          <w:ilvl w:val="0"/>
          <w:numId w:val="4"/>
        </w:numPr>
        <w:ind w:left="426" w:hanging="426"/>
        <w:jc w:val="both"/>
        <w:rPr>
          <w:b/>
        </w:rPr>
      </w:pPr>
      <w:r>
        <w:t>o</w:t>
      </w:r>
      <w:r w:rsidR="002625A2">
        <w:t xml:space="preserve">fertę </w:t>
      </w:r>
      <w:r w:rsidR="004A4572">
        <w:t xml:space="preserve">należy złożyć </w:t>
      </w:r>
      <w:r w:rsidR="002625A2">
        <w:t xml:space="preserve">wyłącznie pisemnie na załączonym formularzu wraz z wymaganymi załącznikami </w:t>
      </w:r>
      <w:r>
        <w:t xml:space="preserve">i </w:t>
      </w:r>
      <w:r w:rsidRPr="00A500FA">
        <w:t>umieś</w:t>
      </w:r>
      <w:r w:rsidR="00CE3BA6" w:rsidRPr="00A500FA">
        <w:t xml:space="preserve">cić w zabezpieczonej kopercie </w:t>
      </w:r>
      <w:r w:rsidRPr="00A500FA">
        <w:t xml:space="preserve">opisanej w następujący sposób: nazwa i adres wykonawcy, „Oferta dotycząca </w:t>
      </w:r>
      <w:r w:rsidR="006B7CE0" w:rsidRPr="00666C01">
        <w:rPr>
          <w:b/>
        </w:rPr>
        <w:t xml:space="preserve"> </w:t>
      </w:r>
      <w:r w:rsidR="00177079" w:rsidRPr="00666C01">
        <w:rPr>
          <w:b/>
        </w:rPr>
        <w:t>odbi</w:t>
      </w:r>
      <w:r w:rsidR="00370F65">
        <w:rPr>
          <w:b/>
        </w:rPr>
        <w:t>o</w:t>
      </w:r>
      <w:r w:rsidR="00177079" w:rsidRPr="00666C01">
        <w:rPr>
          <w:b/>
        </w:rPr>
        <w:t>r</w:t>
      </w:r>
      <w:r w:rsidR="000A170D">
        <w:rPr>
          <w:b/>
        </w:rPr>
        <w:t>u</w:t>
      </w:r>
      <w:r w:rsidR="00177079" w:rsidRPr="00666C01">
        <w:rPr>
          <w:b/>
        </w:rPr>
        <w:t xml:space="preserve"> odpadów o kodzie 16 81 01* (odpady wskazujące właściwości  niebezpieczne), z miejsca do tego nieprzeznaczonego,                             tj. z działki nr ewid. 134/16 położonej w miejscowości Dzierżenin, gmina P</w:t>
      </w:r>
      <w:r w:rsidR="002E29A2" w:rsidRPr="00666C01">
        <w:rPr>
          <w:b/>
        </w:rPr>
        <w:t>ok</w:t>
      </w:r>
      <w:r w:rsidR="00A26B6F" w:rsidRPr="00666C01">
        <w:rPr>
          <w:b/>
        </w:rPr>
        <w:t>rzywnica</w:t>
      </w:r>
      <w:r w:rsidR="00177079" w:rsidRPr="00666C01">
        <w:rPr>
          <w:b/>
        </w:rPr>
        <w:t>,</w:t>
      </w:r>
      <w:r w:rsidR="00A26B6F" w:rsidRPr="00666C01">
        <w:rPr>
          <w:b/>
        </w:rPr>
        <w:t xml:space="preserve"> </w:t>
      </w:r>
      <w:r w:rsidR="00A26B6F" w:rsidRPr="00666C01">
        <w:rPr>
          <w:b/>
        </w:rPr>
        <w:lastRenderedPageBreak/>
        <w:t>powiat pułtuski,</w:t>
      </w:r>
      <w:r w:rsidR="00177079" w:rsidRPr="00666C01">
        <w:rPr>
          <w:b/>
        </w:rPr>
        <w:t xml:space="preserve"> województwo mazowieckie, należącej do Skarbu Państwa </w:t>
      </w:r>
      <w:r w:rsidR="0012338B" w:rsidRPr="00666C01">
        <w:rPr>
          <w:b/>
        </w:rPr>
        <w:t xml:space="preserve">                                   </w:t>
      </w:r>
      <w:r w:rsidR="00177079" w:rsidRPr="00666C01">
        <w:rPr>
          <w:b/>
        </w:rPr>
        <w:t>i gospodarowanej przez Starostę Pułtuskiego</w:t>
      </w:r>
      <w:r w:rsidR="00D41212" w:rsidRPr="00666C01">
        <w:rPr>
          <w:b/>
        </w:rPr>
        <w:t>”</w:t>
      </w:r>
      <w:r w:rsidR="006B7CE0" w:rsidRPr="00666C01">
        <w:rPr>
          <w:b/>
        </w:rPr>
        <w:t xml:space="preserve"> </w:t>
      </w:r>
      <w:r w:rsidR="00D41212" w:rsidRPr="00666C01">
        <w:rPr>
          <w:bCs/>
        </w:rPr>
        <w:t>(</w:t>
      </w:r>
      <w:r w:rsidRPr="00A500FA">
        <w:t xml:space="preserve">nie otwierać przed </w:t>
      </w:r>
      <w:r w:rsidR="003D7CFE">
        <w:t>12.09.</w:t>
      </w:r>
      <w:r w:rsidR="006B7CE0">
        <w:t>2022 r.</w:t>
      </w:r>
      <w:r w:rsidR="00D41212">
        <w:t>)</w:t>
      </w:r>
    </w:p>
    <w:p w14:paraId="55CAA04A" w14:textId="43C8D9A6" w:rsidR="00F00534" w:rsidRPr="00A500FA" w:rsidRDefault="00F00534">
      <w:pPr>
        <w:numPr>
          <w:ilvl w:val="0"/>
          <w:numId w:val="4"/>
        </w:numPr>
        <w:ind w:left="426"/>
        <w:jc w:val="both"/>
      </w:pPr>
      <w:r w:rsidRPr="00A500FA">
        <w:t xml:space="preserve">ofertę należy złożyć </w:t>
      </w:r>
      <w:r w:rsidR="002625A2" w:rsidRPr="00A500FA">
        <w:t xml:space="preserve">w terminie do </w:t>
      </w:r>
      <w:r w:rsidR="003D7CFE">
        <w:t xml:space="preserve">09.09.2022 r. </w:t>
      </w:r>
      <w:r w:rsidR="001C52BF" w:rsidRPr="00A500FA">
        <w:t>do godziny 1</w:t>
      </w:r>
      <w:r w:rsidR="006B7CE0">
        <w:t>6</w:t>
      </w:r>
      <w:r w:rsidR="001C52BF" w:rsidRPr="00A500FA">
        <w:t>.00</w:t>
      </w:r>
      <w:r w:rsidRPr="00A500FA">
        <w:t xml:space="preserve"> w siedzibie Zamawiającego, tj. Starostwo Powiatowe w </w:t>
      </w:r>
      <w:r w:rsidR="006B7CE0">
        <w:t>Pułtusku</w:t>
      </w:r>
      <w:r w:rsidRPr="00A500FA">
        <w:t xml:space="preserve">, </w:t>
      </w:r>
      <w:r w:rsidR="006B7CE0">
        <w:t xml:space="preserve">ul. Marii Skłodowskiej – Curie 11, 06-100 Pułtusk </w:t>
      </w:r>
      <w:r w:rsidR="002625A2" w:rsidRPr="00A500FA">
        <w:t>w Kancelarii</w:t>
      </w:r>
      <w:r w:rsidRPr="00A500FA">
        <w:t>, bądź przesłać za pośrednictwem poczty na wyżej wymieniony adres (liczy się data</w:t>
      </w:r>
      <w:r w:rsidR="00A500FA" w:rsidRPr="00A500FA">
        <w:t xml:space="preserve"> </w:t>
      </w:r>
      <w:r w:rsidRPr="00A500FA">
        <w:t>wpływu do</w:t>
      </w:r>
      <w:r w:rsidR="00195BDF">
        <w:t xml:space="preserve"> urzędu</w:t>
      </w:r>
      <w:r w:rsidRPr="00A500FA">
        <w:t>)</w:t>
      </w:r>
      <w:r w:rsidR="00D41212">
        <w:t>,</w:t>
      </w:r>
    </w:p>
    <w:p w14:paraId="597416F1" w14:textId="7A3BC53F" w:rsidR="002625A2" w:rsidRPr="00A500FA" w:rsidRDefault="00F00534">
      <w:pPr>
        <w:numPr>
          <w:ilvl w:val="0"/>
          <w:numId w:val="4"/>
        </w:numPr>
        <w:ind w:left="426"/>
        <w:jc w:val="both"/>
      </w:pPr>
      <w:r w:rsidRPr="00A500FA">
        <w:t xml:space="preserve">oferta, która wpłynie do Zamawiającego po wskazanym terminie tj. </w:t>
      </w:r>
      <w:r w:rsidR="00A500FA" w:rsidRPr="00A500FA">
        <w:t xml:space="preserve">po </w:t>
      </w:r>
      <w:r w:rsidR="003D7CFE">
        <w:t>09.09.</w:t>
      </w:r>
      <w:r w:rsidRPr="00A500FA">
        <w:t>20</w:t>
      </w:r>
      <w:r w:rsidR="00A500FA" w:rsidRPr="00A500FA">
        <w:t>2</w:t>
      </w:r>
      <w:r w:rsidR="00195BDF">
        <w:t>2</w:t>
      </w:r>
      <w:r w:rsidRPr="00A500FA">
        <w:t xml:space="preserve"> r., zostani</w:t>
      </w:r>
      <w:r w:rsidR="00CE3BA6" w:rsidRPr="00A500FA">
        <w:t>e zwrócona bez jej rozpatrzenia,</w:t>
      </w:r>
    </w:p>
    <w:p w14:paraId="55A0F025" w14:textId="5B28406E" w:rsidR="004A4572" w:rsidRDefault="004A4572">
      <w:pPr>
        <w:pStyle w:val="Akapitzlist"/>
        <w:numPr>
          <w:ilvl w:val="0"/>
          <w:numId w:val="4"/>
        </w:numPr>
        <w:ind w:left="426"/>
        <w:jc w:val="both"/>
      </w:pPr>
      <w:r w:rsidRPr="00A500FA">
        <w:t xml:space="preserve">otwarcie ofert nastąpi w dniu </w:t>
      </w:r>
      <w:r w:rsidR="003D7CFE">
        <w:t>12.09.</w:t>
      </w:r>
      <w:r w:rsidR="00195BDF">
        <w:t>2022 r.</w:t>
      </w:r>
      <w:r w:rsidRPr="00A500FA">
        <w:t xml:space="preserve"> </w:t>
      </w:r>
      <w:r w:rsidR="00723830" w:rsidRPr="00A500FA">
        <w:t xml:space="preserve">o godzinie </w:t>
      </w:r>
      <w:r w:rsidR="00A500FA" w:rsidRPr="00A500FA">
        <w:t>1</w:t>
      </w:r>
      <w:r w:rsidR="003D7CFE">
        <w:t>0</w:t>
      </w:r>
      <w:r w:rsidR="005630F8" w:rsidRPr="00A500FA">
        <w:t>.00</w:t>
      </w:r>
      <w:r w:rsidR="00CE3BA6" w:rsidRPr="00A500FA">
        <w:t>,</w:t>
      </w:r>
    </w:p>
    <w:p w14:paraId="72CAC0D7" w14:textId="77777777" w:rsidR="00666C01" w:rsidRDefault="00A536E0" w:rsidP="00666C01">
      <w:pPr>
        <w:pStyle w:val="Akapitzlist"/>
        <w:numPr>
          <w:ilvl w:val="0"/>
          <w:numId w:val="4"/>
        </w:numPr>
        <w:ind w:left="426"/>
        <w:jc w:val="both"/>
      </w:pPr>
      <w:r>
        <w:t>k</w:t>
      </w:r>
      <w:r w:rsidR="002625A2" w:rsidRPr="000E69E6">
        <w:t>ryterium oceny będzie najkorzystniejsza (najniższa</w:t>
      </w:r>
      <w:r w:rsidR="002D3D26">
        <w:t>)</w:t>
      </w:r>
      <w:r w:rsidR="002625A2" w:rsidRPr="000E69E6">
        <w:t xml:space="preserve"> cena brutto za wykonanie zamówienia</w:t>
      </w:r>
      <w:r w:rsidR="00195BDF">
        <w:t xml:space="preserve"> </w:t>
      </w:r>
    </w:p>
    <w:p w14:paraId="04A66C02" w14:textId="5FF91C97" w:rsidR="00E63D01" w:rsidRDefault="00A63720" w:rsidP="00666C01">
      <w:pPr>
        <w:ind w:left="66"/>
        <w:jc w:val="both"/>
      </w:pPr>
      <w:r w:rsidRPr="00736A27">
        <w:t>Podstawą wyboru oferty będ</w:t>
      </w:r>
      <w:r w:rsidR="00E63D01">
        <w:t xml:space="preserve">zie </w:t>
      </w:r>
      <w:r w:rsidRPr="00736A27">
        <w:t>kryteri</w:t>
      </w:r>
      <w:r w:rsidR="00E63D01">
        <w:t xml:space="preserve">um </w:t>
      </w:r>
      <w:r w:rsidRPr="00736A27">
        <w:t xml:space="preserve">łączna cena brutto — waga </w:t>
      </w:r>
      <w:r w:rsidR="00E63D01">
        <w:t>100</w:t>
      </w:r>
      <w:r w:rsidRPr="00736A27">
        <w:t xml:space="preserve">% (maksymalnie </w:t>
      </w:r>
      <w:r w:rsidR="0012338B">
        <w:t xml:space="preserve">                </w:t>
      </w:r>
      <w:r w:rsidR="00E63D01">
        <w:t>10</w:t>
      </w:r>
      <w:r w:rsidRPr="00736A27">
        <w:t>0 pkt),</w:t>
      </w:r>
    </w:p>
    <w:p w14:paraId="49971047" w14:textId="4BDFEF9D" w:rsidR="00A63720" w:rsidRPr="00736A27" w:rsidRDefault="00A63720" w:rsidP="00070724">
      <w:pPr>
        <w:spacing w:after="246"/>
        <w:ind w:left="81" w:right="6"/>
        <w:contextualSpacing/>
        <w:jc w:val="both"/>
      </w:pPr>
      <w:r w:rsidRPr="00736A27">
        <w:t xml:space="preserve">Za kryterium "cena” zostaje przypisana maksymalna liczba punktów </w:t>
      </w:r>
      <w:r w:rsidR="00EA0E0B">
        <w:t>10</w:t>
      </w:r>
      <w:r w:rsidRPr="00736A27">
        <w:t>0. Liczba punktów przyznawana będzie poszczególnym ofertom za kryteria według poniższej zasady:</w:t>
      </w:r>
    </w:p>
    <w:p w14:paraId="43584EAE" w14:textId="1BD5C893" w:rsidR="00A63720" w:rsidRPr="00736A27" w:rsidRDefault="00A63720" w:rsidP="00070724">
      <w:pPr>
        <w:pStyle w:val="Nagwek1"/>
        <w:tabs>
          <w:tab w:val="center" w:pos="1290"/>
          <w:tab w:val="center" w:pos="1952"/>
        </w:tabs>
        <w:contextualSpacing/>
        <w:jc w:val="both"/>
        <w:rPr>
          <w:szCs w:val="24"/>
        </w:rPr>
      </w:pPr>
      <w:r w:rsidRPr="00736A27">
        <w:rPr>
          <w:szCs w:val="24"/>
        </w:rPr>
        <w:tab/>
        <w:t xml:space="preserve">      </w:t>
      </w:r>
      <w:r w:rsidRPr="00736A27">
        <w:rPr>
          <w:szCs w:val="24"/>
          <w:u w:val="single"/>
        </w:rPr>
        <w:t>Cmin</w:t>
      </w:r>
      <w:r w:rsidRPr="00736A27">
        <w:rPr>
          <w:szCs w:val="24"/>
        </w:rPr>
        <w:t xml:space="preserve"> x </w:t>
      </w:r>
      <w:r w:rsidR="00EA0E0B">
        <w:rPr>
          <w:szCs w:val="24"/>
        </w:rPr>
        <w:t>100</w:t>
      </w:r>
      <w:r w:rsidRPr="00736A27">
        <w:rPr>
          <w:szCs w:val="24"/>
        </w:rPr>
        <w:tab/>
      </w:r>
      <w:r w:rsidRPr="00736A27">
        <w:rPr>
          <w:noProof/>
          <w:szCs w:val="24"/>
        </w:rPr>
        <w:drawing>
          <wp:inline distT="0" distB="0" distL="0" distR="0" wp14:anchorId="7275EC47" wp14:editId="30F64420">
            <wp:extent cx="6093" cy="6095"/>
            <wp:effectExtent l="0" t="0" r="0" b="0"/>
            <wp:docPr id="4405" name="Picture 4405"/>
            <wp:cNvGraphicFramePr/>
            <a:graphic xmlns:a="http://schemas.openxmlformats.org/drawingml/2006/main">
              <a:graphicData uri="http://schemas.openxmlformats.org/drawingml/2006/picture">
                <pic:pic xmlns:pic="http://schemas.openxmlformats.org/drawingml/2006/picture">
                  <pic:nvPicPr>
                    <pic:cNvPr id="4405" name="Picture 4405"/>
                    <pic:cNvPicPr/>
                  </pic:nvPicPr>
                  <pic:blipFill>
                    <a:blip r:embed="rId10"/>
                    <a:stretch>
                      <a:fillRect/>
                    </a:stretch>
                  </pic:blipFill>
                  <pic:spPr>
                    <a:xfrm>
                      <a:off x="0" y="0"/>
                      <a:ext cx="6093" cy="6095"/>
                    </a:xfrm>
                    <a:prstGeom prst="rect">
                      <a:avLst/>
                    </a:prstGeom>
                  </pic:spPr>
                </pic:pic>
              </a:graphicData>
            </a:graphic>
          </wp:inline>
        </w:drawing>
      </w:r>
    </w:p>
    <w:p w14:paraId="2DCF4FB7" w14:textId="77777777" w:rsidR="00A63720" w:rsidRPr="00736A27" w:rsidRDefault="00A63720" w:rsidP="00070724">
      <w:pPr>
        <w:spacing w:after="26"/>
        <w:ind w:left="67" w:right="7733" w:firstLine="10"/>
        <w:contextualSpacing/>
        <w:jc w:val="both"/>
      </w:pPr>
      <w:r w:rsidRPr="00736A27">
        <w:t xml:space="preserve">P(Co) = </w:t>
      </w:r>
      <w:r w:rsidRPr="00736A27">
        <w:rPr>
          <w:noProof/>
        </w:rPr>
        <w:t xml:space="preserve">  C</w:t>
      </w:r>
      <w:r w:rsidRPr="00736A27">
        <w:t>o    gdzie:</w:t>
      </w:r>
      <w:r w:rsidRPr="00736A27">
        <w:rPr>
          <w:noProof/>
        </w:rPr>
        <w:drawing>
          <wp:inline distT="0" distB="0" distL="0" distR="0" wp14:anchorId="72A03B7D" wp14:editId="08172FA3">
            <wp:extent cx="6093" cy="18286"/>
            <wp:effectExtent l="0" t="0" r="0" b="0"/>
            <wp:docPr id="32546" name="Picture 32546"/>
            <wp:cNvGraphicFramePr/>
            <a:graphic xmlns:a="http://schemas.openxmlformats.org/drawingml/2006/main">
              <a:graphicData uri="http://schemas.openxmlformats.org/drawingml/2006/picture">
                <pic:pic xmlns:pic="http://schemas.openxmlformats.org/drawingml/2006/picture">
                  <pic:nvPicPr>
                    <pic:cNvPr id="32546" name="Picture 32546"/>
                    <pic:cNvPicPr/>
                  </pic:nvPicPr>
                  <pic:blipFill>
                    <a:blip r:embed="rId11"/>
                    <a:stretch>
                      <a:fillRect/>
                    </a:stretch>
                  </pic:blipFill>
                  <pic:spPr>
                    <a:xfrm>
                      <a:off x="0" y="0"/>
                      <a:ext cx="6093" cy="18286"/>
                    </a:xfrm>
                    <a:prstGeom prst="rect">
                      <a:avLst/>
                    </a:prstGeom>
                  </pic:spPr>
                </pic:pic>
              </a:graphicData>
            </a:graphic>
          </wp:inline>
        </w:drawing>
      </w:r>
    </w:p>
    <w:p w14:paraId="0531E58B" w14:textId="59637934" w:rsidR="00A63720" w:rsidRPr="00736A27" w:rsidRDefault="00A63720" w:rsidP="00070724">
      <w:pPr>
        <w:ind w:left="81" w:right="-1417"/>
        <w:jc w:val="both"/>
      </w:pPr>
      <w:r w:rsidRPr="00736A27">
        <w:t xml:space="preserve">Cmin - najniższa cena spośród wszystkich ważnych ofert </w:t>
      </w:r>
      <w:r w:rsidR="00E63D01">
        <w:t xml:space="preserve">i </w:t>
      </w:r>
      <w:r w:rsidR="00EA0E0B">
        <w:t>n</w:t>
      </w:r>
      <w:r w:rsidR="00E63D01">
        <w:t>ieodrzuconych</w:t>
      </w:r>
    </w:p>
    <w:p w14:paraId="663FB29A" w14:textId="77777777" w:rsidR="00A63720" w:rsidRDefault="00A63720" w:rsidP="00070724">
      <w:pPr>
        <w:ind w:left="81" w:right="2120"/>
        <w:jc w:val="both"/>
      </w:pPr>
      <w:r>
        <w:t>Co - cena ocenianej oferty,</w:t>
      </w:r>
    </w:p>
    <w:p w14:paraId="6AD274AB" w14:textId="7C1B6ACC" w:rsidR="00A63720" w:rsidRDefault="00A63720" w:rsidP="00070724">
      <w:pPr>
        <w:ind w:left="81" w:right="4"/>
        <w:jc w:val="both"/>
      </w:pPr>
      <w:r>
        <w:t>P(Co) - liczba punktów za kryterium ceny.</w:t>
      </w:r>
    </w:p>
    <w:p w14:paraId="5533B433" w14:textId="77777777" w:rsidR="002625A2" w:rsidRPr="00BE225A" w:rsidRDefault="002625A2" w:rsidP="00070724">
      <w:pPr>
        <w:jc w:val="both"/>
        <w:rPr>
          <w:sz w:val="10"/>
          <w:szCs w:val="10"/>
        </w:rPr>
      </w:pPr>
    </w:p>
    <w:p w14:paraId="3B94E1FE" w14:textId="4A9BC0F0" w:rsidR="002625A2" w:rsidRDefault="00C61105">
      <w:pPr>
        <w:pStyle w:val="Akapitzlist"/>
        <w:numPr>
          <w:ilvl w:val="0"/>
          <w:numId w:val="4"/>
        </w:numPr>
        <w:ind w:left="426"/>
        <w:jc w:val="both"/>
      </w:pPr>
      <w:r>
        <w:t>w</w:t>
      </w:r>
      <w:r w:rsidR="002625A2">
        <w:t xml:space="preserve"> przypadku, gdy kwoty przedstawione w ofertach, przesłanych w odpowiedzi </w:t>
      </w:r>
      <w:r w:rsidR="00A26B6F">
        <w:t xml:space="preserve">                                </w:t>
      </w:r>
      <w:r w:rsidR="002625A2">
        <w:t>na zapytanie ofertowe będą wyższe od kwoty zabezpieczonej przez</w:t>
      </w:r>
      <w:r w:rsidR="00AA2BE9">
        <w:t xml:space="preserve"> </w:t>
      </w:r>
      <w:r w:rsidR="002625A2">
        <w:t xml:space="preserve">Zamawiającego </w:t>
      </w:r>
      <w:r w:rsidR="00A26B6F">
        <w:t xml:space="preserve">                      </w:t>
      </w:r>
      <w:r w:rsidR="002625A2">
        <w:t>na realizację niniejszego zamówienia, Zamawiający zastrzega sobie prawo negocjacji ceny z Wykonawcą, który zaproponował najniższą cenę. W przypadku, gdy Wykonawca, który zaproponował cenę wyższą, niż w budżecie, nie zgodzi się na negocjacje, Zamawiający przeprowadzi negocjacje z innymi Wykonawcami</w:t>
      </w:r>
      <w:r>
        <w:t>,</w:t>
      </w:r>
    </w:p>
    <w:p w14:paraId="59AEA277" w14:textId="1FB90B40" w:rsidR="00FD5A92" w:rsidRDefault="00FD5A92">
      <w:pPr>
        <w:pStyle w:val="Akapitzlist"/>
        <w:numPr>
          <w:ilvl w:val="0"/>
          <w:numId w:val="4"/>
        </w:numPr>
        <w:ind w:left="426"/>
        <w:jc w:val="both"/>
      </w:pPr>
      <w:r>
        <w:t>Zamawiający zastrzega sobie możliwość odstąpienia od rozstrzygnięcia zapytania bez podania przyczyny</w:t>
      </w:r>
      <w:r w:rsidR="00C61105">
        <w:t>,</w:t>
      </w:r>
    </w:p>
    <w:p w14:paraId="71A9FA76" w14:textId="3E16523F" w:rsidR="00E96EE6" w:rsidRDefault="00C61105">
      <w:pPr>
        <w:pStyle w:val="Akapitzlist"/>
        <w:numPr>
          <w:ilvl w:val="0"/>
          <w:numId w:val="4"/>
        </w:numPr>
        <w:ind w:left="426"/>
        <w:jc w:val="both"/>
      </w:pPr>
      <w:r>
        <w:t>w</w:t>
      </w:r>
      <w:r w:rsidR="00E96EE6">
        <w:t xml:space="preserve"> przypadku dwóch lub więcej ofert spełniających warunki i zawierających taką samą cenę całkowitą, Zamawiający wezwie Wykonawców, którzy złożyli te oferty do złożenia ofert dodatkowych, w terminie określonym przez Zamawiającego.</w:t>
      </w:r>
      <w:r w:rsidR="00D2201E">
        <w:t xml:space="preserve"> </w:t>
      </w:r>
      <w:r w:rsidR="00E96EE6">
        <w:t>Wykonawcy w ofertach dodatkowych nie mogą zaoferować cen wyższych niż zaproponowali w złożonych ofertach</w:t>
      </w:r>
      <w:r>
        <w:t>,</w:t>
      </w:r>
    </w:p>
    <w:p w14:paraId="1B9B9D3A" w14:textId="6C4C484C" w:rsidR="002625A2" w:rsidRDefault="00C61105">
      <w:pPr>
        <w:pStyle w:val="Akapitzlist"/>
        <w:numPr>
          <w:ilvl w:val="0"/>
          <w:numId w:val="4"/>
        </w:numPr>
        <w:ind w:left="426"/>
        <w:jc w:val="both"/>
      </w:pPr>
      <w:r>
        <w:t>o</w:t>
      </w:r>
      <w:r w:rsidR="00E96EE6">
        <w:t xml:space="preserve"> udzielenie zamówienia nie może ubiegać się Wykonawca, wobec którego jest prowadzone postępowanie likwidacyjne, upadłościowe lub naprawcze, jak również, który pozostaje pod zarządem komisarycznym w świetle obowiązujących przepisów prawa polskiego.</w:t>
      </w:r>
    </w:p>
    <w:p w14:paraId="375E8ACB" w14:textId="77777777" w:rsidR="0012338B" w:rsidRPr="00070724" w:rsidRDefault="0012338B" w:rsidP="0012338B">
      <w:pPr>
        <w:pStyle w:val="Akapitzlist"/>
        <w:ind w:left="426"/>
        <w:jc w:val="both"/>
      </w:pPr>
    </w:p>
    <w:p w14:paraId="51BF81D1" w14:textId="02896C8F" w:rsidR="002E6E49" w:rsidRPr="00371A75" w:rsidRDefault="00D06B61" w:rsidP="00070724">
      <w:pPr>
        <w:jc w:val="both"/>
        <w:rPr>
          <w:b/>
          <w:i/>
        </w:rPr>
      </w:pPr>
      <w:r>
        <w:rPr>
          <w:b/>
          <w:i/>
        </w:rPr>
        <w:t>VI</w:t>
      </w:r>
      <w:r w:rsidR="002625A2" w:rsidRPr="00371A75">
        <w:rPr>
          <w:b/>
          <w:i/>
        </w:rPr>
        <w:t>. Zawiadomienie o wyborze najkorzystniejszej oferty:</w:t>
      </w:r>
    </w:p>
    <w:p w14:paraId="3C88E711" w14:textId="45CF3BBD" w:rsidR="002B2BB1" w:rsidRPr="00EA0E0B" w:rsidRDefault="00DF031F" w:rsidP="008E5B3B">
      <w:pPr>
        <w:ind w:left="426"/>
        <w:jc w:val="both"/>
      </w:pPr>
      <w:r>
        <w:t>P</w:t>
      </w:r>
      <w:r w:rsidR="002625A2">
        <w:t xml:space="preserve">o wyborze najkorzystniejszej oferty Zamawiający </w:t>
      </w:r>
      <w:r>
        <w:t>p</w:t>
      </w:r>
      <w:r w:rsidR="002625A2">
        <w:t xml:space="preserve">rzekaże </w:t>
      </w:r>
      <w:r w:rsidR="00797D8E">
        <w:t xml:space="preserve">pocztą elektroniczną </w:t>
      </w:r>
      <w:r w:rsidR="002625A2">
        <w:t xml:space="preserve">wybranemu Wykonawcy informację o wyborze jego oferty jako najkorzystniejszej </w:t>
      </w:r>
      <w:r w:rsidR="008E5B3B">
        <w:t xml:space="preserve">                              </w:t>
      </w:r>
      <w:r w:rsidR="002625A2">
        <w:t>z podaniem terminu podpisania umowy. Informacja o wyborze najkorzystniejszej oferty zostanie</w:t>
      </w:r>
      <w:r w:rsidR="008E5B3B">
        <w:t xml:space="preserve"> </w:t>
      </w:r>
      <w:r w:rsidR="002625A2">
        <w:t>umieszczona w Biuletynie Informacji Publicznej.</w:t>
      </w:r>
    </w:p>
    <w:p w14:paraId="7AB153A2" w14:textId="77777777" w:rsidR="0012338B" w:rsidRPr="00D06B61" w:rsidRDefault="0012338B" w:rsidP="00D06B61">
      <w:pPr>
        <w:jc w:val="both"/>
        <w:rPr>
          <w:b/>
          <w:i/>
        </w:rPr>
      </w:pPr>
    </w:p>
    <w:p w14:paraId="49CD2232" w14:textId="2B658750" w:rsidR="002E6E49" w:rsidRPr="0012338B" w:rsidRDefault="002A0418" w:rsidP="0012338B">
      <w:pPr>
        <w:pStyle w:val="Akapitzlist"/>
        <w:ind w:left="284" w:hanging="284"/>
        <w:jc w:val="both"/>
        <w:rPr>
          <w:b/>
          <w:i/>
        </w:rPr>
      </w:pPr>
      <w:r>
        <w:rPr>
          <w:b/>
          <w:i/>
        </w:rPr>
        <w:t>VII</w:t>
      </w:r>
      <w:r w:rsidR="002625A2">
        <w:rPr>
          <w:b/>
          <w:i/>
        </w:rPr>
        <w:t xml:space="preserve">. </w:t>
      </w:r>
      <w:r w:rsidR="002625A2" w:rsidRPr="008E30EF">
        <w:rPr>
          <w:b/>
          <w:i/>
        </w:rPr>
        <w:t>Sposób przygotowania oferty:</w:t>
      </w:r>
    </w:p>
    <w:p w14:paraId="0C48031C" w14:textId="25F6129E" w:rsidR="002A7FD5" w:rsidRDefault="008E5B3B" w:rsidP="008E5B3B">
      <w:pPr>
        <w:pStyle w:val="Akapitzlist"/>
        <w:numPr>
          <w:ilvl w:val="0"/>
          <w:numId w:val="3"/>
        </w:numPr>
        <w:ind w:left="426" w:firstLine="0"/>
        <w:jc w:val="both"/>
      </w:pPr>
      <w:r>
        <w:t xml:space="preserve"> </w:t>
      </w:r>
      <w:r w:rsidR="002A7FD5">
        <w:t>w</w:t>
      </w:r>
      <w:r w:rsidR="002625A2" w:rsidRPr="00D34F4E">
        <w:t>ykonawca ma prawo złożyć tylko jedną ofertę. Oferta musi obejmować całość zamówienia. Nie dopuszcza się do składania ofert częściowych. Wykonawca ponosi wszelkie koszty związane z przygotowaniem i złożeniem oferty</w:t>
      </w:r>
      <w:r w:rsidR="002A7FD5">
        <w:t>,</w:t>
      </w:r>
    </w:p>
    <w:p w14:paraId="6C350805" w14:textId="77777777" w:rsidR="004071F6" w:rsidRDefault="004071F6" w:rsidP="004071F6">
      <w:pPr>
        <w:pStyle w:val="Akapitzlist"/>
        <w:ind w:left="426"/>
        <w:jc w:val="both"/>
      </w:pPr>
    </w:p>
    <w:p w14:paraId="2215CE4D" w14:textId="54B70502" w:rsidR="002A7FD5" w:rsidRDefault="002A7FD5" w:rsidP="008E5B3B">
      <w:pPr>
        <w:pStyle w:val="Akapitzlist"/>
        <w:numPr>
          <w:ilvl w:val="0"/>
          <w:numId w:val="3"/>
        </w:numPr>
        <w:ind w:left="284" w:firstLine="0"/>
        <w:jc w:val="both"/>
      </w:pPr>
      <w:r>
        <w:lastRenderedPageBreak/>
        <w:t>o</w:t>
      </w:r>
      <w:r w:rsidR="002625A2" w:rsidRPr="00D34F4E">
        <w:t>ferta musi zawierać kalkulację ceny wykonania dokumentacji</w:t>
      </w:r>
      <w:r>
        <w:t>,</w:t>
      </w:r>
    </w:p>
    <w:p w14:paraId="395F3B23" w14:textId="75B94397" w:rsidR="002A7FD5" w:rsidRDefault="002A7FD5" w:rsidP="008E5B3B">
      <w:pPr>
        <w:pStyle w:val="Akapitzlist"/>
        <w:numPr>
          <w:ilvl w:val="0"/>
          <w:numId w:val="3"/>
        </w:numPr>
        <w:ind w:left="284" w:firstLine="0"/>
        <w:jc w:val="both"/>
      </w:pPr>
      <w:r>
        <w:t>c</w:t>
      </w:r>
      <w:r w:rsidR="002625A2" w:rsidRPr="00D34F4E">
        <w:t>ena powinna być podana w PLN liczbowo i słownie oraz obejmować przedmio</w:t>
      </w:r>
      <w:r w:rsidR="002625A2">
        <w:t>t zamówienia</w:t>
      </w:r>
      <w:r>
        <w:t>,</w:t>
      </w:r>
    </w:p>
    <w:p w14:paraId="170711F3" w14:textId="36EC431F" w:rsidR="002A7FD5" w:rsidRDefault="002A7FD5" w:rsidP="008E5B3B">
      <w:pPr>
        <w:pStyle w:val="Akapitzlist"/>
        <w:numPr>
          <w:ilvl w:val="0"/>
          <w:numId w:val="3"/>
        </w:numPr>
        <w:ind w:left="284" w:firstLine="0"/>
        <w:jc w:val="both"/>
      </w:pPr>
      <w:r>
        <w:t>o</w:t>
      </w:r>
      <w:r w:rsidR="002625A2" w:rsidRPr="00D34F4E">
        <w:t>ferta Wykonawcy powinna być podpisana przez upoważnionego przedstawiciela Wykonawcy oraz zawierać nazwę Wykonawcy lub pieczątkę nagłówkową firmy</w:t>
      </w:r>
      <w:r>
        <w:t>,</w:t>
      </w:r>
    </w:p>
    <w:p w14:paraId="6C2B19E7" w14:textId="25A6C524" w:rsidR="00CE3BA6" w:rsidRPr="002A7FD5" w:rsidRDefault="002A7FD5" w:rsidP="008E5B3B">
      <w:pPr>
        <w:pStyle w:val="Akapitzlist"/>
        <w:numPr>
          <w:ilvl w:val="0"/>
          <w:numId w:val="3"/>
        </w:numPr>
        <w:ind w:left="284" w:firstLine="0"/>
        <w:jc w:val="both"/>
      </w:pPr>
      <w:r>
        <w:t>o</w:t>
      </w:r>
      <w:r w:rsidR="002625A2" w:rsidRPr="00D34F4E">
        <w:t xml:space="preserve">ferta powinna  być przygotowana na </w:t>
      </w:r>
      <w:r w:rsidR="002625A2">
        <w:t>f</w:t>
      </w:r>
      <w:r w:rsidR="002625A2" w:rsidRPr="00D34F4E">
        <w:t xml:space="preserve">ormularzu </w:t>
      </w:r>
      <w:r w:rsidR="002625A2">
        <w:t>o</w:t>
      </w:r>
      <w:r w:rsidR="002625A2" w:rsidRPr="00D34F4E">
        <w:t xml:space="preserve">ferty stanowiącym załącznik nr </w:t>
      </w:r>
      <w:r w:rsidR="002625A2">
        <w:t>2</w:t>
      </w:r>
      <w:r w:rsidR="002625A2" w:rsidRPr="00D34F4E">
        <w:t xml:space="preserve"> </w:t>
      </w:r>
      <w:r w:rsidR="00A75465">
        <w:t xml:space="preserve">                      </w:t>
      </w:r>
      <w:r w:rsidR="002625A2" w:rsidRPr="00D34F4E">
        <w:t>do niniejszego zapytania ofertowego. Wszystkie pola i</w:t>
      </w:r>
      <w:r w:rsidR="002625A2">
        <w:t xml:space="preserve"> pozycje powinny być wypełnione</w:t>
      </w:r>
      <w:r w:rsidR="00FB501E">
        <w:t>.</w:t>
      </w:r>
      <w:r w:rsidR="002625A2" w:rsidRPr="00D34F4E">
        <w:t xml:space="preserve"> </w:t>
      </w:r>
    </w:p>
    <w:p w14:paraId="5BABB0C4" w14:textId="77777777" w:rsidR="00A63720" w:rsidRPr="00EA0E0B" w:rsidRDefault="00A63720" w:rsidP="00070724">
      <w:pPr>
        <w:pStyle w:val="Akapitzlist"/>
        <w:ind w:left="426"/>
        <w:jc w:val="both"/>
        <w:rPr>
          <w:i/>
          <w:sz w:val="12"/>
          <w:szCs w:val="12"/>
        </w:rPr>
      </w:pPr>
    </w:p>
    <w:p w14:paraId="2CDB84EF" w14:textId="1B7294B7" w:rsidR="002E6E49" w:rsidRPr="00900971" w:rsidRDefault="00F00AEF" w:rsidP="008E5B3B">
      <w:pPr>
        <w:ind w:left="284"/>
        <w:jc w:val="both"/>
        <w:rPr>
          <w:b/>
          <w:i/>
        </w:rPr>
      </w:pPr>
      <w:r w:rsidRPr="00F00AEF">
        <w:rPr>
          <w:bCs/>
          <w:iCs/>
        </w:rPr>
        <w:t>6.</w:t>
      </w:r>
      <w:r>
        <w:rPr>
          <w:b/>
          <w:i/>
        </w:rPr>
        <w:t xml:space="preserve"> </w:t>
      </w:r>
      <w:r w:rsidR="002625A2" w:rsidRPr="00371A75">
        <w:rPr>
          <w:b/>
          <w:i/>
        </w:rPr>
        <w:t xml:space="preserve"> </w:t>
      </w:r>
      <w:r w:rsidR="002625A2" w:rsidRPr="00F00AEF">
        <w:rPr>
          <w:bCs/>
          <w:iCs/>
        </w:rPr>
        <w:t>Załączniki do zapytania ofertowego:</w:t>
      </w:r>
    </w:p>
    <w:p w14:paraId="0D2873F1" w14:textId="06EB2B4F" w:rsidR="00FB501E" w:rsidRDefault="002A0418" w:rsidP="008E5B3B">
      <w:pPr>
        <w:pStyle w:val="Akapitzlist"/>
        <w:ind w:left="567"/>
        <w:jc w:val="both"/>
      </w:pPr>
      <w:r>
        <w:t>1)</w:t>
      </w:r>
      <w:r w:rsidR="00F00AEF">
        <w:t xml:space="preserve">  </w:t>
      </w:r>
      <w:r w:rsidR="002625A2">
        <w:t xml:space="preserve">formularz ofertowy – załącznik nr </w:t>
      </w:r>
      <w:r w:rsidR="00900971">
        <w:t>1</w:t>
      </w:r>
    </w:p>
    <w:p w14:paraId="65CD3341" w14:textId="2F4CFC78" w:rsidR="00E73B6B" w:rsidRDefault="00F00AEF" w:rsidP="008E5B3B">
      <w:pPr>
        <w:pStyle w:val="Akapitzlist"/>
        <w:ind w:left="567"/>
        <w:jc w:val="both"/>
      </w:pPr>
      <w:r>
        <w:t xml:space="preserve">2) </w:t>
      </w:r>
      <w:r w:rsidR="00E73B6B">
        <w:t xml:space="preserve"> </w:t>
      </w:r>
      <w:r w:rsidR="00723830">
        <w:t>oświadczenie Wykonawcy o spełnieniu warunków</w:t>
      </w:r>
      <w:r>
        <w:t xml:space="preserve"> udziału w postępowaniu                                             </w:t>
      </w:r>
      <w:r w:rsidR="00E73B6B">
        <w:t xml:space="preserve">     </w:t>
      </w:r>
    </w:p>
    <w:p w14:paraId="4CAC7D6B" w14:textId="747A0041" w:rsidR="00FB501E" w:rsidRDefault="00E73B6B" w:rsidP="008E5B3B">
      <w:pPr>
        <w:pStyle w:val="Akapitzlist"/>
        <w:ind w:left="567"/>
        <w:jc w:val="both"/>
      </w:pPr>
      <w:r>
        <w:t xml:space="preserve">      </w:t>
      </w:r>
      <w:r w:rsidR="00723830">
        <w:t>– załącznik nr</w:t>
      </w:r>
      <w:r w:rsidR="00DB5F29">
        <w:t xml:space="preserve"> 2</w:t>
      </w:r>
    </w:p>
    <w:p w14:paraId="3DF55785" w14:textId="38BA878E" w:rsidR="001178D9" w:rsidRDefault="00F00AEF" w:rsidP="008E5B3B">
      <w:pPr>
        <w:pStyle w:val="Akapitzlist"/>
        <w:ind w:left="567"/>
        <w:jc w:val="both"/>
      </w:pPr>
      <w:r>
        <w:t xml:space="preserve">3) </w:t>
      </w:r>
      <w:r w:rsidR="00E73B6B">
        <w:t xml:space="preserve"> </w:t>
      </w:r>
      <w:r w:rsidR="001178D9">
        <w:t xml:space="preserve">oświadczenie </w:t>
      </w:r>
      <w:r>
        <w:t xml:space="preserve">o braku podstaw do wykluczenia </w:t>
      </w:r>
      <w:r w:rsidR="001178D9">
        <w:t xml:space="preserve">– załącznik nr </w:t>
      </w:r>
      <w:r w:rsidR="00900971">
        <w:t>3</w:t>
      </w:r>
    </w:p>
    <w:p w14:paraId="54B7BB5C" w14:textId="4C912521" w:rsidR="00900971" w:rsidRDefault="00F00AEF" w:rsidP="008E5B3B">
      <w:pPr>
        <w:pStyle w:val="Akapitzlist"/>
        <w:ind w:left="567"/>
        <w:jc w:val="both"/>
      </w:pPr>
      <w:r>
        <w:t xml:space="preserve">4) </w:t>
      </w:r>
      <w:r w:rsidR="00E73B6B">
        <w:t xml:space="preserve"> </w:t>
      </w:r>
      <w:r w:rsidR="00900971">
        <w:t>umowa (projekt)– załącznik nr 4</w:t>
      </w:r>
    </w:p>
    <w:p w14:paraId="5A2B9574" w14:textId="77777777" w:rsidR="001178D9" w:rsidRDefault="001178D9" w:rsidP="00070724">
      <w:pPr>
        <w:jc w:val="both"/>
        <w:rPr>
          <w:b/>
          <w:bCs/>
          <w:i/>
          <w:iCs/>
        </w:rPr>
      </w:pPr>
    </w:p>
    <w:p w14:paraId="7F183C21" w14:textId="409EF2DC" w:rsidR="002E6E49" w:rsidRPr="0012338B" w:rsidRDefault="00F00AEF" w:rsidP="0012338B">
      <w:pPr>
        <w:jc w:val="both"/>
        <w:rPr>
          <w:b/>
          <w:bCs/>
          <w:i/>
          <w:iCs/>
        </w:rPr>
      </w:pPr>
      <w:r>
        <w:rPr>
          <w:b/>
          <w:bCs/>
          <w:i/>
          <w:iCs/>
        </w:rPr>
        <w:t xml:space="preserve">VIII. </w:t>
      </w:r>
      <w:r w:rsidR="00266EC0" w:rsidRPr="00266EC0">
        <w:rPr>
          <w:b/>
          <w:bCs/>
          <w:i/>
          <w:iCs/>
        </w:rPr>
        <w:t>Klauzula RODO</w:t>
      </w:r>
    </w:p>
    <w:p w14:paraId="78E5B6F7" w14:textId="77777777" w:rsidR="0040616A" w:rsidRDefault="0040616A" w:rsidP="0040616A">
      <w:pPr>
        <w:spacing w:after="160"/>
        <w:ind w:right="19"/>
        <w:jc w:val="center"/>
        <w:rPr>
          <w:b/>
        </w:rPr>
      </w:pPr>
    </w:p>
    <w:p w14:paraId="21785EBD" w14:textId="7981855A" w:rsidR="0040616A" w:rsidRPr="00994219" w:rsidRDefault="0040616A" w:rsidP="0040616A">
      <w:pPr>
        <w:spacing w:after="160"/>
        <w:ind w:right="19"/>
        <w:jc w:val="center"/>
      </w:pPr>
      <w:r w:rsidRPr="00994219">
        <w:rPr>
          <w:b/>
        </w:rPr>
        <w:t xml:space="preserve">Informacja w zakresie przetwarzania danych w związku z udzielaniem zamówień </w:t>
      </w:r>
      <w:r>
        <w:rPr>
          <w:b/>
        </w:rPr>
        <w:t xml:space="preserve">                 </w:t>
      </w:r>
      <w:r w:rsidRPr="00994219">
        <w:rPr>
          <w:b/>
        </w:rPr>
        <w:t>do 130 000 00</w:t>
      </w:r>
    </w:p>
    <w:p w14:paraId="033188F0" w14:textId="54AC61A6" w:rsidR="0040616A" w:rsidRPr="00994219" w:rsidRDefault="0040616A" w:rsidP="0040616A">
      <w:pPr>
        <w:spacing w:after="195"/>
        <w:jc w:val="both"/>
      </w:pPr>
      <w:r w:rsidRPr="00994219">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1E5EFEF6" w14:textId="77777777" w:rsidR="0040616A" w:rsidRPr="00994219" w:rsidRDefault="0040616A" w:rsidP="0040616A">
      <w:pPr>
        <w:numPr>
          <w:ilvl w:val="0"/>
          <w:numId w:val="11"/>
        </w:numPr>
        <w:spacing w:after="155" w:line="260" w:lineRule="auto"/>
        <w:ind w:left="705" w:hanging="360"/>
        <w:jc w:val="both"/>
      </w:pPr>
      <w:r w:rsidRPr="00994219">
        <w:rPr>
          <w:b/>
        </w:rPr>
        <w:t xml:space="preserve">Tożsamość i dane kontaktowe Administratora:  </w:t>
      </w:r>
    </w:p>
    <w:p w14:paraId="3D67D772" w14:textId="77777777" w:rsidR="0040616A" w:rsidRPr="00994219" w:rsidRDefault="0040616A" w:rsidP="0040616A">
      <w:pPr>
        <w:spacing w:after="189"/>
        <w:ind w:left="716"/>
        <w:jc w:val="both"/>
      </w:pPr>
      <w:r w:rsidRPr="00994219">
        <w:t>Administratorem danych osobowych przetwarzanych w związku z udzieleniem zamówień publicznych jest Starostwo Powiatowe w Pułtusku, ul. Marii Skłodowskiej–Curie 11, 06-100 Pułtusk, tel. 23 306 71 01 , e-mail: sekretariat@powiatpultuski.pl</w:t>
      </w:r>
    </w:p>
    <w:p w14:paraId="53C1041C" w14:textId="77777777" w:rsidR="0040616A" w:rsidRPr="00994219" w:rsidRDefault="0040616A" w:rsidP="0040616A">
      <w:pPr>
        <w:numPr>
          <w:ilvl w:val="0"/>
          <w:numId w:val="11"/>
        </w:numPr>
        <w:spacing w:after="1" w:line="260" w:lineRule="auto"/>
        <w:ind w:left="705" w:hanging="360"/>
        <w:jc w:val="both"/>
      </w:pPr>
      <w:r w:rsidRPr="00994219">
        <w:rPr>
          <w:b/>
        </w:rPr>
        <w:t xml:space="preserve">Dane kontaktowe inspektora ochrony danych:  </w:t>
      </w:r>
    </w:p>
    <w:p w14:paraId="2EC77BE4" w14:textId="77777777" w:rsidR="0040616A" w:rsidRPr="00994219" w:rsidRDefault="0040616A" w:rsidP="0040616A">
      <w:pPr>
        <w:ind w:left="716"/>
        <w:jc w:val="both"/>
      </w:pPr>
      <w:r w:rsidRPr="00994219">
        <w:t xml:space="preserve">We wszystkich sprawach dotyczących przetwarzania danych osobowych kontaktować się można z Inspektorem Ochrony Danych Panią Joanną Trusińską za pośrednictwem poczty e-mail: iod@powiatpultuski.pl lub pod numerem telefonu: 22 350 01 40. </w:t>
      </w:r>
    </w:p>
    <w:p w14:paraId="35E8ABE0" w14:textId="77777777" w:rsidR="0040616A" w:rsidRPr="00994219" w:rsidRDefault="0040616A" w:rsidP="0040616A">
      <w:pPr>
        <w:spacing w:after="31"/>
        <w:ind w:left="721"/>
        <w:jc w:val="both"/>
      </w:pPr>
      <w:r w:rsidRPr="00994219">
        <w:t xml:space="preserve"> </w:t>
      </w:r>
    </w:p>
    <w:p w14:paraId="3A16863E" w14:textId="77777777" w:rsidR="0040616A" w:rsidRPr="00994219" w:rsidRDefault="0040616A" w:rsidP="0040616A">
      <w:pPr>
        <w:numPr>
          <w:ilvl w:val="0"/>
          <w:numId w:val="11"/>
        </w:numPr>
        <w:spacing w:after="1" w:line="260" w:lineRule="auto"/>
        <w:ind w:left="705" w:hanging="360"/>
        <w:jc w:val="both"/>
      </w:pPr>
      <w:r w:rsidRPr="00994219">
        <w:rPr>
          <w:b/>
        </w:rPr>
        <w:t xml:space="preserve">Cel i podstawa prawna przetwarzania danych: </w:t>
      </w:r>
    </w:p>
    <w:p w14:paraId="0D28D883" w14:textId="77777777" w:rsidR="0040616A" w:rsidRPr="00994219" w:rsidRDefault="0040616A" w:rsidP="0040616A">
      <w:pPr>
        <w:pStyle w:val="Akapitzlist"/>
        <w:spacing w:after="1" w:line="260" w:lineRule="auto"/>
        <w:ind w:left="706"/>
        <w:jc w:val="both"/>
        <w:rPr>
          <w:bCs/>
        </w:rPr>
      </w:pPr>
      <w:r w:rsidRPr="00994219">
        <w:rPr>
          <w:bCs/>
        </w:rPr>
        <w:t>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14:paraId="764CC07D" w14:textId="301BAF9A" w:rsidR="0040616A" w:rsidRPr="00994219" w:rsidRDefault="0040616A" w:rsidP="008903C9">
      <w:pPr>
        <w:pStyle w:val="Akapitzlist"/>
        <w:spacing w:after="1" w:line="260" w:lineRule="auto"/>
        <w:ind w:left="706"/>
        <w:jc w:val="both"/>
      </w:pPr>
      <w:r w:rsidRPr="00994219">
        <w:t>Państwa dane osobowe przetwarzane będą zgodnie art. 6 ust.1 lit. b (w celu zawarcia umowy) lub art.6 ust.1 lit. c (obowiązki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496AB01E" w14:textId="77777777" w:rsidR="0040616A" w:rsidRPr="00994219" w:rsidRDefault="0040616A" w:rsidP="0040616A">
      <w:pPr>
        <w:numPr>
          <w:ilvl w:val="0"/>
          <w:numId w:val="11"/>
        </w:numPr>
        <w:spacing w:after="1" w:line="260" w:lineRule="auto"/>
        <w:ind w:left="705" w:hanging="360"/>
        <w:jc w:val="both"/>
      </w:pPr>
      <w:r w:rsidRPr="00994219">
        <w:rPr>
          <w:b/>
        </w:rPr>
        <w:lastRenderedPageBreak/>
        <w:t xml:space="preserve">Okres przechowywania danych: </w:t>
      </w:r>
    </w:p>
    <w:p w14:paraId="3DE0D952" w14:textId="208395C7" w:rsidR="0040616A" w:rsidRPr="00994219" w:rsidRDefault="0040616A" w:rsidP="008903C9">
      <w:pPr>
        <w:pStyle w:val="Akapitzlist"/>
        <w:spacing w:after="150"/>
        <w:ind w:left="706"/>
        <w:jc w:val="both"/>
      </w:pPr>
      <w:r w:rsidRPr="00994219">
        <w:t>Państwa dane osobowe będą przechowywane przez okres wynikający z przepisów prawa dotyczących archiwizacji.</w:t>
      </w:r>
    </w:p>
    <w:p w14:paraId="75FE0031" w14:textId="77777777" w:rsidR="0040616A" w:rsidRPr="00994219" w:rsidRDefault="0040616A" w:rsidP="0040616A">
      <w:pPr>
        <w:numPr>
          <w:ilvl w:val="0"/>
          <w:numId w:val="11"/>
        </w:numPr>
        <w:spacing w:after="1" w:line="260" w:lineRule="auto"/>
        <w:ind w:left="705" w:hanging="360"/>
        <w:jc w:val="both"/>
      </w:pPr>
      <w:r w:rsidRPr="00994219">
        <w:rPr>
          <w:b/>
        </w:rPr>
        <w:t xml:space="preserve">Odbiorcy danych osobowych lub kategorie odbiorców:  </w:t>
      </w:r>
    </w:p>
    <w:p w14:paraId="2C5A5D1A" w14:textId="77777777" w:rsidR="0040616A" w:rsidRDefault="0040616A" w:rsidP="0040616A">
      <w:pPr>
        <w:pStyle w:val="Akapitzlist"/>
        <w:ind w:left="706"/>
        <w:jc w:val="both"/>
      </w:pPr>
      <w:r w:rsidRPr="00994219">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54326318" w14:textId="77777777" w:rsidR="0040616A" w:rsidRPr="00994219" w:rsidRDefault="0040616A" w:rsidP="0040616A">
      <w:pPr>
        <w:spacing w:after="31"/>
        <w:jc w:val="both"/>
      </w:pPr>
    </w:p>
    <w:p w14:paraId="2C10734D" w14:textId="77777777" w:rsidR="0040616A" w:rsidRPr="00994219" w:rsidRDefault="0040616A" w:rsidP="0040616A">
      <w:pPr>
        <w:numPr>
          <w:ilvl w:val="0"/>
          <w:numId w:val="11"/>
        </w:numPr>
        <w:spacing w:after="1" w:line="260" w:lineRule="auto"/>
        <w:ind w:left="705" w:hanging="360"/>
        <w:jc w:val="both"/>
      </w:pPr>
      <w:r w:rsidRPr="00994219">
        <w:rPr>
          <w:b/>
        </w:rPr>
        <w:t xml:space="preserve">Prawa osób, których dane są przetwarzane:  </w:t>
      </w:r>
    </w:p>
    <w:p w14:paraId="0E2413D0" w14:textId="77777777" w:rsidR="0040616A" w:rsidRPr="00994219" w:rsidRDefault="0040616A" w:rsidP="0040616A">
      <w:pPr>
        <w:ind w:left="716"/>
        <w:jc w:val="both"/>
      </w:pPr>
      <w:r w:rsidRPr="00994219">
        <w:t xml:space="preserve">Osoby, których dane osobowe są przetwarzane przez Starostwo Powiatowe w Pułtusku w związku z udzielaniem zamówień publicznych mają prawo do złożenia wniosku:  </w:t>
      </w:r>
    </w:p>
    <w:p w14:paraId="1918C6F1" w14:textId="77777777" w:rsidR="0040616A" w:rsidRDefault="0040616A" w:rsidP="0040616A">
      <w:pPr>
        <w:pStyle w:val="Akapitzlist"/>
        <w:numPr>
          <w:ilvl w:val="0"/>
          <w:numId w:val="12"/>
        </w:numPr>
        <w:spacing w:after="41" w:line="259" w:lineRule="auto"/>
        <w:jc w:val="both"/>
      </w:pPr>
      <w:r w:rsidRPr="00994219">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6694BDC0" w14:textId="77777777" w:rsidR="0040616A" w:rsidRDefault="0040616A" w:rsidP="0040616A">
      <w:pPr>
        <w:pStyle w:val="Akapitzlist"/>
        <w:numPr>
          <w:ilvl w:val="0"/>
          <w:numId w:val="12"/>
        </w:numPr>
        <w:spacing w:after="41" w:line="259" w:lineRule="auto"/>
        <w:jc w:val="both"/>
      </w:pPr>
      <w:r w:rsidRPr="00994219">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73406369" w14:textId="77777777" w:rsidR="0040616A" w:rsidRDefault="0040616A" w:rsidP="0040616A">
      <w:pPr>
        <w:pStyle w:val="Akapitzlist"/>
        <w:numPr>
          <w:ilvl w:val="0"/>
          <w:numId w:val="12"/>
        </w:numPr>
        <w:spacing w:after="41" w:line="259" w:lineRule="auto"/>
        <w:jc w:val="both"/>
      </w:pPr>
      <w:r w:rsidRPr="00994219">
        <w:t xml:space="preserve">na podstawie art. 17 RODO o usunięcie danych przetwarzanych bezpodstawnie;  </w:t>
      </w:r>
    </w:p>
    <w:p w14:paraId="0832AC3B" w14:textId="16C5B157" w:rsidR="0040616A" w:rsidRDefault="0040616A" w:rsidP="0040616A">
      <w:pPr>
        <w:pStyle w:val="Akapitzlist"/>
        <w:numPr>
          <w:ilvl w:val="0"/>
          <w:numId w:val="12"/>
        </w:numPr>
        <w:spacing w:after="41" w:line="259" w:lineRule="auto"/>
        <w:jc w:val="both"/>
      </w:pPr>
      <w:r w:rsidRPr="00994219">
        <w:t xml:space="preserve">na podstawie art. 18 RODO o ograniczenie przetwarzania, przy czym wystąpienie  </w:t>
      </w:r>
      <w:r w:rsidR="00985B92">
        <w:t xml:space="preserve">                      </w:t>
      </w:r>
      <w:r w:rsidRPr="00994219">
        <w:t xml:space="preserve">z żądaniem ograniczenia przetwarzania nie ogranicza przewarzania danych osobowych do czasu zakończenia postępowania o udzielenie zamówienia publicznego lub konkursu;  </w:t>
      </w:r>
    </w:p>
    <w:p w14:paraId="1B061B4B" w14:textId="77777777" w:rsidR="0040616A" w:rsidRDefault="0040616A" w:rsidP="0040616A">
      <w:pPr>
        <w:pStyle w:val="Akapitzlist"/>
        <w:numPr>
          <w:ilvl w:val="0"/>
          <w:numId w:val="12"/>
        </w:numPr>
        <w:spacing w:after="41" w:line="259" w:lineRule="auto"/>
        <w:jc w:val="both"/>
      </w:pPr>
      <w:r w:rsidRPr="00994219">
        <w:t xml:space="preserve">na podstawie art. 20 RODO o przeniesienie danych do innego administratora, o ile dane przetwarzane są na podstawie zgody i w sposób zautomatyzowany.  </w:t>
      </w:r>
    </w:p>
    <w:p w14:paraId="5451C724" w14:textId="77777777" w:rsidR="0040616A" w:rsidRPr="00994219" w:rsidRDefault="0040616A" w:rsidP="0040616A">
      <w:pPr>
        <w:pStyle w:val="Akapitzlist"/>
        <w:numPr>
          <w:ilvl w:val="0"/>
          <w:numId w:val="12"/>
        </w:numPr>
        <w:spacing w:after="41" w:line="259" w:lineRule="auto"/>
        <w:jc w:val="both"/>
      </w:pPr>
      <w:r w:rsidRPr="00994219">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60518113" w14:textId="77777777" w:rsidR="0040616A" w:rsidRPr="00994219" w:rsidRDefault="0040616A" w:rsidP="0040616A">
      <w:pPr>
        <w:ind w:left="721"/>
      </w:pPr>
      <w:r w:rsidRPr="00994219">
        <w:t xml:space="preserve"> </w:t>
      </w:r>
    </w:p>
    <w:p w14:paraId="31D19D4E" w14:textId="77777777" w:rsidR="0040616A" w:rsidRPr="00994219" w:rsidRDefault="0040616A" w:rsidP="0040616A">
      <w:pPr>
        <w:ind w:left="716"/>
      </w:pPr>
      <w:r w:rsidRPr="00994219">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518C8649" w14:textId="77777777" w:rsidR="0040616A" w:rsidRPr="00994219" w:rsidRDefault="0040616A" w:rsidP="0040616A">
      <w:pPr>
        <w:ind w:left="721"/>
      </w:pPr>
      <w:r w:rsidRPr="00994219">
        <w:t xml:space="preserve"> </w:t>
      </w:r>
    </w:p>
    <w:p w14:paraId="17088D44" w14:textId="77777777" w:rsidR="0040616A" w:rsidRPr="00994219" w:rsidRDefault="0040616A" w:rsidP="0040616A">
      <w:pPr>
        <w:ind w:left="716"/>
      </w:pPr>
      <w:r w:rsidRPr="00994219">
        <w:lastRenderedPageBreak/>
        <w:t xml:space="preserve">Osoba, której dane dotyczą ma prawo wniesienia skargi do organu nadzorczego, tj. Prezesa Urzędu Ochrony Danych Osobowych, w tych przypadkach, gdy przetwarzanie danych narusza przepisy prawa. </w:t>
      </w:r>
    </w:p>
    <w:p w14:paraId="3E202F03" w14:textId="77777777" w:rsidR="0040616A" w:rsidRPr="00994219" w:rsidRDefault="0040616A" w:rsidP="0040616A">
      <w:pPr>
        <w:spacing w:after="31"/>
        <w:ind w:left="721"/>
      </w:pPr>
      <w:r w:rsidRPr="00994219">
        <w:t xml:space="preserve"> </w:t>
      </w:r>
    </w:p>
    <w:p w14:paraId="73B8609A" w14:textId="77777777" w:rsidR="0040616A" w:rsidRPr="00994219" w:rsidRDefault="0040616A" w:rsidP="0040616A">
      <w:pPr>
        <w:numPr>
          <w:ilvl w:val="0"/>
          <w:numId w:val="11"/>
        </w:numPr>
        <w:spacing w:after="1" w:line="260" w:lineRule="auto"/>
        <w:ind w:left="705" w:hanging="360"/>
      </w:pPr>
      <w:r w:rsidRPr="00994219">
        <w:rPr>
          <w:b/>
        </w:rPr>
        <w:t xml:space="preserve">Zamiar przekazania danych osobowych do państwa trzeciego </w:t>
      </w:r>
      <w:r w:rsidRPr="00994219">
        <w:rPr>
          <w:b/>
        </w:rPr>
        <w:tab/>
        <w:t xml:space="preserve">lub organizacji </w:t>
      </w:r>
      <w:r>
        <w:rPr>
          <w:b/>
        </w:rPr>
        <w:t>m</w:t>
      </w:r>
      <w:r w:rsidRPr="00994219">
        <w:rPr>
          <w:b/>
        </w:rPr>
        <w:t xml:space="preserve">iędzynarodowej:  </w:t>
      </w:r>
    </w:p>
    <w:p w14:paraId="035EDDF9" w14:textId="77777777" w:rsidR="0040616A" w:rsidRPr="00994219" w:rsidRDefault="0040616A" w:rsidP="0040616A">
      <w:pPr>
        <w:ind w:left="716"/>
      </w:pPr>
      <w:r w:rsidRPr="00994219">
        <w:t xml:space="preserve">Dane nie będą przekazywane do państwa trzeciego lub organizacji międzynarodowej  z wyłączeniem sytuacji wynikających z przepisów prawa.  </w:t>
      </w:r>
    </w:p>
    <w:p w14:paraId="69764DD4" w14:textId="77777777" w:rsidR="0040616A" w:rsidRPr="00994219" w:rsidRDefault="0040616A" w:rsidP="0040616A">
      <w:pPr>
        <w:spacing w:after="31"/>
        <w:ind w:left="721"/>
      </w:pPr>
      <w:r w:rsidRPr="00994219">
        <w:rPr>
          <w:b/>
        </w:rPr>
        <w:t xml:space="preserve"> </w:t>
      </w:r>
    </w:p>
    <w:p w14:paraId="7A94BCF1" w14:textId="77777777" w:rsidR="0040616A" w:rsidRPr="00994219" w:rsidRDefault="0040616A" w:rsidP="0040616A">
      <w:pPr>
        <w:numPr>
          <w:ilvl w:val="0"/>
          <w:numId w:val="11"/>
        </w:numPr>
        <w:spacing w:after="1" w:line="260" w:lineRule="auto"/>
        <w:ind w:left="705" w:hanging="360"/>
      </w:pPr>
      <w:r w:rsidRPr="00994219">
        <w:rPr>
          <w:b/>
        </w:rPr>
        <w:t xml:space="preserve">Informacja o wymogu podania danych:  </w:t>
      </w:r>
    </w:p>
    <w:p w14:paraId="37215E37" w14:textId="77777777" w:rsidR="0040616A" w:rsidRPr="00994219" w:rsidRDefault="0040616A" w:rsidP="0040616A">
      <w:pPr>
        <w:pStyle w:val="Akapitzlist"/>
        <w:spacing w:after="1" w:line="260" w:lineRule="auto"/>
        <w:ind w:left="706"/>
        <w:rPr>
          <w:bCs/>
        </w:rPr>
      </w:pPr>
      <w:r w:rsidRPr="00994219">
        <w:rPr>
          <w:bCs/>
        </w:rPr>
        <w:t>Podanie przez Państwa danych osobowych jest dobrowolne, ale niezbędne do udziału w postępowaniu o udzielenie zamówienia poniżej 130.000,00 zł.</w:t>
      </w:r>
    </w:p>
    <w:p w14:paraId="162836C7" w14:textId="77777777" w:rsidR="0040616A" w:rsidRPr="00994219" w:rsidRDefault="0040616A" w:rsidP="0040616A">
      <w:pPr>
        <w:ind w:left="721"/>
      </w:pPr>
      <w:r w:rsidRPr="00994219">
        <w:rPr>
          <w:b/>
        </w:rPr>
        <w:t xml:space="preserve"> </w:t>
      </w:r>
    </w:p>
    <w:p w14:paraId="1FCA3F1F" w14:textId="77777777" w:rsidR="0040616A" w:rsidRPr="00994219" w:rsidRDefault="0040616A" w:rsidP="0040616A">
      <w:pPr>
        <w:numPr>
          <w:ilvl w:val="0"/>
          <w:numId w:val="11"/>
        </w:numPr>
        <w:spacing w:after="3" w:line="259" w:lineRule="auto"/>
        <w:ind w:left="705" w:hanging="360"/>
      </w:pPr>
      <w:r w:rsidRPr="00994219">
        <w:rPr>
          <w:b/>
        </w:rPr>
        <w:t xml:space="preserve">Informacja o zautomatyzowanym podejmowaniu decyzji, w tym o profilowaniu: </w:t>
      </w:r>
      <w:r w:rsidRPr="00994219">
        <w:t xml:space="preserve">Administrator nie będzie podejmować decyzji w sposób zautomatyzowany, w tym profilować przetwarzanych danych osobowych. </w:t>
      </w:r>
    </w:p>
    <w:p w14:paraId="0BF23B98" w14:textId="77777777" w:rsidR="002625A2" w:rsidRDefault="002625A2" w:rsidP="00070724"/>
    <w:p w14:paraId="66E4EF9D" w14:textId="1AF8993D" w:rsidR="00723830" w:rsidRDefault="00723830" w:rsidP="00070724">
      <w:pPr>
        <w:jc w:val="right"/>
      </w:pPr>
    </w:p>
    <w:p w14:paraId="4E1B67C4" w14:textId="0C68A34C" w:rsidR="00A63720" w:rsidRDefault="00A63720" w:rsidP="00070724">
      <w:pPr>
        <w:jc w:val="right"/>
      </w:pPr>
    </w:p>
    <w:p w14:paraId="254D4CF7" w14:textId="218E559B" w:rsidR="00A63720" w:rsidRDefault="00A63720" w:rsidP="00070724">
      <w:pPr>
        <w:jc w:val="right"/>
      </w:pPr>
    </w:p>
    <w:p w14:paraId="6C76E5C9" w14:textId="77777777" w:rsidR="00A63720" w:rsidRDefault="00A63720" w:rsidP="001178D9">
      <w:pPr>
        <w:spacing w:line="276" w:lineRule="auto"/>
        <w:jc w:val="right"/>
      </w:pPr>
    </w:p>
    <w:p w14:paraId="0575F66A" w14:textId="428F605C" w:rsidR="000E37C0" w:rsidRDefault="00783F14" w:rsidP="006F4C02">
      <w:pPr>
        <w:spacing w:line="276" w:lineRule="auto"/>
        <w:jc w:val="center"/>
      </w:pPr>
      <w:r>
        <w:t>STAROSTA</w:t>
      </w:r>
    </w:p>
    <w:p w14:paraId="117088BC" w14:textId="57BCD755" w:rsidR="00783F14" w:rsidRDefault="00783F14" w:rsidP="006F4C02">
      <w:pPr>
        <w:spacing w:line="276" w:lineRule="auto"/>
        <w:jc w:val="center"/>
      </w:pPr>
      <w:r>
        <w:t>/-/</w:t>
      </w:r>
    </w:p>
    <w:p w14:paraId="029DC235" w14:textId="67326DD5" w:rsidR="00783F14" w:rsidRDefault="00783F14" w:rsidP="006F4C02">
      <w:pPr>
        <w:spacing w:line="276" w:lineRule="auto"/>
        <w:jc w:val="center"/>
      </w:pPr>
      <w:r>
        <w:t>Jan Zalewski</w:t>
      </w:r>
    </w:p>
    <w:p w14:paraId="34642BB7" w14:textId="38174A64" w:rsidR="000E37C0" w:rsidRDefault="000E37C0" w:rsidP="00AA2BE9">
      <w:pPr>
        <w:spacing w:after="200" w:line="276" w:lineRule="auto"/>
        <w:rPr>
          <w:sz w:val="20"/>
          <w:szCs w:val="20"/>
        </w:rPr>
      </w:pPr>
    </w:p>
    <w:p w14:paraId="708DC13B" w14:textId="093AEBA6" w:rsidR="00B60FE5" w:rsidRDefault="00B60FE5" w:rsidP="00AA2BE9">
      <w:pPr>
        <w:spacing w:after="200" w:line="276" w:lineRule="auto"/>
        <w:rPr>
          <w:sz w:val="20"/>
          <w:szCs w:val="20"/>
        </w:rPr>
      </w:pPr>
    </w:p>
    <w:p w14:paraId="346EF27B" w14:textId="1F5934D9" w:rsidR="00B60FE5" w:rsidRDefault="00B60FE5" w:rsidP="00AA2BE9">
      <w:pPr>
        <w:spacing w:after="200" w:line="276" w:lineRule="auto"/>
        <w:rPr>
          <w:sz w:val="20"/>
          <w:szCs w:val="20"/>
        </w:rPr>
      </w:pPr>
    </w:p>
    <w:p w14:paraId="3C4D2C58" w14:textId="77AAF8B1" w:rsidR="00B60FE5" w:rsidRDefault="00B60FE5" w:rsidP="00AA2BE9">
      <w:pPr>
        <w:spacing w:after="200" w:line="276" w:lineRule="auto"/>
        <w:rPr>
          <w:sz w:val="20"/>
          <w:szCs w:val="20"/>
        </w:rPr>
      </w:pPr>
    </w:p>
    <w:p w14:paraId="75139E80" w14:textId="0CB48C9D" w:rsidR="00B60FE5" w:rsidRDefault="00B60FE5" w:rsidP="00AA2BE9">
      <w:pPr>
        <w:spacing w:after="200" w:line="276" w:lineRule="auto"/>
        <w:rPr>
          <w:sz w:val="20"/>
          <w:szCs w:val="20"/>
        </w:rPr>
      </w:pPr>
    </w:p>
    <w:p w14:paraId="05831D1C" w14:textId="120065E2" w:rsidR="00B60FE5" w:rsidRDefault="00B60FE5" w:rsidP="00AA2BE9">
      <w:pPr>
        <w:spacing w:after="200" w:line="276" w:lineRule="auto"/>
        <w:rPr>
          <w:sz w:val="20"/>
          <w:szCs w:val="20"/>
        </w:rPr>
      </w:pPr>
    </w:p>
    <w:p w14:paraId="3451571C" w14:textId="2F879601" w:rsidR="00B60FE5" w:rsidRDefault="00B60FE5" w:rsidP="00AA2BE9">
      <w:pPr>
        <w:spacing w:after="200" w:line="276" w:lineRule="auto"/>
        <w:rPr>
          <w:sz w:val="20"/>
          <w:szCs w:val="20"/>
        </w:rPr>
      </w:pPr>
    </w:p>
    <w:p w14:paraId="7F926D1D" w14:textId="2F71000D" w:rsidR="00B60FE5" w:rsidRDefault="00B60FE5" w:rsidP="00AA2BE9">
      <w:pPr>
        <w:spacing w:after="200" w:line="276" w:lineRule="auto"/>
        <w:rPr>
          <w:sz w:val="20"/>
          <w:szCs w:val="20"/>
        </w:rPr>
      </w:pPr>
    </w:p>
    <w:p w14:paraId="1D1BB8C8" w14:textId="4B8CA420" w:rsidR="00B60FE5" w:rsidRDefault="00B60FE5" w:rsidP="00AA2BE9">
      <w:pPr>
        <w:spacing w:after="200" w:line="276" w:lineRule="auto"/>
        <w:rPr>
          <w:sz w:val="20"/>
          <w:szCs w:val="20"/>
        </w:rPr>
      </w:pPr>
    </w:p>
    <w:p w14:paraId="6D8146CC" w14:textId="138604E3" w:rsidR="00B60FE5" w:rsidRDefault="00B60FE5" w:rsidP="00AA2BE9">
      <w:pPr>
        <w:spacing w:after="200" w:line="276" w:lineRule="auto"/>
        <w:rPr>
          <w:sz w:val="20"/>
          <w:szCs w:val="20"/>
        </w:rPr>
      </w:pPr>
    </w:p>
    <w:p w14:paraId="177626D9" w14:textId="08404C75" w:rsidR="00B60FE5" w:rsidRDefault="00B60FE5" w:rsidP="00AA2BE9">
      <w:pPr>
        <w:spacing w:after="200" w:line="276" w:lineRule="auto"/>
        <w:rPr>
          <w:sz w:val="20"/>
          <w:szCs w:val="20"/>
        </w:rPr>
      </w:pPr>
    </w:p>
    <w:p w14:paraId="25C1D249" w14:textId="17AD13B0" w:rsidR="00B60FE5" w:rsidRDefault="00B60FE5" w:rsidP="00AA2BE9">
      <w:pPr>
        <w:spacing w:after="200" w:line="276" w:lineRule="auto"/>
        <w:rPr>
          <w:sz w:val="20"/>
          <w:szCs w:val="20"/>
        </w:rPr>
      </w:pPr>
    </w:p>
    <w:p w14:paraId="65D90041" w14:textId="77777777" w:rsidR="00B60FE5" w:rsidRDefault="00B60FE5" w:rsidP="00AA2BE9">
      <w:pPr>
        <w:spacing w:after="200" w:line="276" w:lineRule="auto"/>
        <w:rPr>
          <w:sz w:val="20"/>
          <w:szCs w:val="20"/>
        </w:rPr>
      </w:pPr>
    </w:p>
    <w:p w14:paraId="412E1185" w14:textId="77777777" w:rsidR="00B60FE5" w:rsidRDefault="00B60FE5" w:rsidP="00B60FE5">
      <w:pPr>
        <w:jc w:val="both"/>
        <w:rPr>
          <w:sz w:val="22"/>
          <w:szCs w:val="22"/>
        </w:rPr>
      </w:pPr>
      <w:r>
        <w:rPr>
          <w:sz w:val="22"/>
          <w:szCs w:val="22"/>
        </w:rPr>
        <w:t xml:space="preserve">Sprawę prowadzi: </w:t>
      </w:r>
    </w:p>
    <w:p w14:paraId="1F62F05D" w14:textId="77777777" w:rsidR="00B60FE5" w:rsidRPr="00C37FF2" w:rsidRDefault="00B60FE5" w:rsidP="00B60FE5">
      <w:pPr>
        <w:jc w:val="both"/>
        <w:rPr>
          <w:sz w:val="22"/>
          <w:szCs w:val="22"/>
        </w:rPr>
      </w:pPr>
      <w:r>
        <w:rPr>
          <w:sz w:val="22"/>
          <w:szCs w:val="22"/>
        </w:rPr>
        <w:t>Anna Maruszewska, Wydział RLO, tel. 23 306 71 67, e-mail: a.maruszewska@powiatpultuski.pl</w:t>
      </w:r>
    </w:p>
    <w:p w14:paraId="3328D988" w14:textId="77777777" w:rsidR="00B60FE5" w:rsidRPr="00AA2BE9" w:rsidRDefault="00B60FE5" w:rsidP="00AA2BE9">
      <w:pPr>
        <w:spacing w:after="200" w:line="276" w:lineRule="auto"/>
        <w:rPr>
          <w:sz w:val="20"/>
          <w:szCs w:val="20"/>
        </w:rPr>
      </w:pPr>
    </w:p>
    <w:sectPr w:rsidR="00B60FE5" w:rsidRPr="00AA2BE9" w:rsidSect="0012338B">
      <w:footerReference w:type="even" r:id="rId12"/>
      <w:footerReference w:type="default" r:id="rId13"/>
      <w:pgSz w:w="11906" w:h="16838"/>
      <w:pgMar w:top="1361" w:right="1418"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4AA36" w14:textId="77777777" w:rsidR="00F47362" w:rsidRDefault="00F47362">
      <w:r>
        <w:separator/>
      </w:r>
    </w:p>
  </w:endnote>
  <w:endnote w:type="continuationSeparator" w:id="0">
    <w:p w14:paraId="3CC4EF25" w14:textId="77777777" w:rsidR="00F47362" w:rsidRDefault="00F4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33F3" w14:textId="357D7E4E" w:rsidR="00B65C55" w:rsidRDefault="00B65C55" w:rsidP="00ED709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66EC0">
      <w:rPr>
        <w:rStyle w:val="Numerstrony"/>
        <w:noProof/>
      </w:rPr>
      <w:t>4</w:t>
    </w:r>
    <w:r>
      <w:rPr>
        <w:rStyle w:val="Numerstrony"/>
      </w:rPr>
      <w:fldChar w:fldCharType="end"/>
    </w:r>
  </w:p>
  <w:p w14:paraId="467DCB0B" w14:textId="77777777" w:rsidR="00B65C55" w:rsidRDefault="00B65C55" w:rsidP="00ED709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9C38A" w14:textId="77777777" w:rsidR="00B65C55" w:rsidRDefault="00B65C55" w:rsidP="00ED709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F031F">
      <w:rPr>
        <w:rStyle w:val="Numerstrony"/>
        <w:noProof/>
      </w:rPr>
      <w:t>3</w:t>
    </w:r>
    <w:r>
      <w:rPr>
        <w:rStyle w:val="Numerstrony"/>
      </w:rPr>
      <w:fldChar w:fldCharType="end"/>
    </w:r>
  </w:p>
  <w:p w14:paraId="4BBF52FC" w14:textId="77777777" w:rsidR="00B65C55" w:rsidRDefault="00B65C55" w:rsidP="00ED709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5F6C8" w14:textId="77777777" w:rsidR="00F47362" w:rsidRDefault="00F47362">
      <w:r>
        <w:separator/>
      </w:r>
    </w:p>
  </w:footnote>
  <w:footnote w:type="continuationSeparator" w:id="0">
    <w:p w14:paraId="4F1C1E5B" w14:textId="77777777" w:rsidR="00F47362" w:rsidRDefault="00F4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25F"/>
    <w:multiLevelType w:val="hybridMultilevel"/>
    <w:tmpl w:val="DA06B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2B1969"/>
    <w:multiLevelType w:val="hybridMultilevel"/>
    <w:tmpl w:val="04DE2AC0"/>
    <w:lvl w:ilvl="0" w:tplc="60A2880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616482"/>
    <w:multiLevelType w:val="hybridMultilevel"/>
    <w:tmpl w:val="9A08D18C"/>
    <w:lvl w:ilvl="0" w:tplc="77A80CD8">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C5B34"/>
    <w:multiLevelType w:val="hybridMultilevel"/>
    <w:tmpl w:val="5D74B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A97818"/>
    <w:multiLevelType w:val="hybridMultilevel"/>
    <w:tmpl w:val="3A8C8E4E"/>
    <w:lvl w:ilvl="0" w:tplc="F2FAF2C6">
      <w:start w:val="1"/>
      <w:numFmt w:val="decimal"/>
      <w:lvlText w:val="%1."/>
      <w:lvlJc w:val="left"/>
      <w:pPr>
        <w:ind w:left="720" w:hanging="360"/>
      </w:pPr>
      <w:rPr>
        <w:rFonts w:ascii="Times New Roman" w:eastAsia="Times New Roman" w:hAnsi="Times New Roman" w:cs="Times New Roman"/>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0B384E"/>
    <w:multiLevelType w:val="hybridMultilevel"/>
    <w:tmpl w:val="60F4ED76"/>
    <w:lvl w:ilvl="0" w:tplc="5D5C09C6">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CB03A0"/>
    <w:multiLevelType w:val="hybridMultilevel"/>
    <w:tmpl w:val="F086E2FC"/>
    <w:lvl w:ilvl="0" w:tplc="FFFFFFFF">
      <w:start w:val="1"/>
      <w:numFmt w:val="decimal"/>
      <w:lvlText w:val="%1."/>
      <w:lvlJc w:val="left"/>
      <w:pPr>
        <w:ind w:left="720" w:hanging="360"/>
      </w:pPr>
      <w:rPr>
        <w:rFonts w:ascii="Times New Roman" w:eastAsia="Times New Roman" w:hAnsi="Times New Roman" w:cs="Times New Roman"/>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0D7D3D"/>
    <w:multiLevelType w:val="hybridMultilevel"/>
    <w:tmpl w:val="2D2C7044"/>
    <w:lvl w:ilvl="0" w:tplc="E00CB596">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4B28B3"/>
    <w:multiLevelType w:val="hybridMultilevel"/>
    <w:tmpl w:val="CE841D00"/>
    <w:lvl w:ilvl="0" w:tplc="7FCC1C66">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B393822"/>
    <w:multiLevelType w:val="hybridMultilevel"/>
    <w:tmpl w:val="7AE41762"/>
    <w:lvl w:ilvl="0" w:tplc="7428873E">
      <w:start w:val="1"/>
      <w:numFmt w:val="decimal"/>
      <w:lvlText w:val="%1."/>
      <w:lvlJc w:val="left"/>
      <w:pPr>
        <w:ind w:left="70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3C46DDD"/>
    <w:multiLevelType w:val="hybridMultilevel"/>
    <w:tmpl w:val="2E62E192"/>
    <w:lvl w:ilvl="0" w:tplc="E79040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9A336E9"/>
    <w:multiLevelType w:val="hybridMultilevel"/>
    <w:tmpl w:val="836A22AE"/>
    <w:lvl w:ilvl="0" w:tplc="F84AB07A">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4298121">
    <w:abstractNumId w:val="11"/>
  </w:num>
  <w:num w:numId="2" w16cid:durableId="665598873">
    <w:abstractNumId w:val="3"/>
  </w:num>
  <w:num w:numId="3" w16cid:durableId="389816548">
    <w:abstractNumId w:val="1"/>
  </w:num>
  <w:num w:numId="4" w16cid:durableId="262491469">
    <w:abstractNumId w:val="4"/>
  </w:num>
  <w:num w:numId="5" w16cid:durableId="673535831">
    <w:abstractNumId w:val="2"/>
  </w:num>
  <w:num w:numId="6" w16cid:durableId="1988850527">
    <w:abstractNumId w:val="7"/>
  </w:num>
  <w:num w:numId="7" w16cid:durableId="548539202">
    <w:abstractNumId w:val="10"/>
  </w:num>
  <w:num w:numId="8" w16cid:durableId="1987928204">
    <w:abstractNumId w:val="5"/>
  </w:num>
  <w:num w:numId="9" w16cid:durableId="720908916">
    <w:abstractNumId w:val="8"/>
  </w:num>
  <w:num w:numId="10" w16cid:durableId="879711308">
    <w:abstractNumId w:val="6"/>
  </w:num>
  <w:num w:numId="11" w16cid:durableId="1883251203">
    <w:abstractNumId w:val="9"/>
  </w:num>
  <w:num w:numId="12" w16cid:durableId="19890412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75"/>
    <w:rsid w:val="000411F9"/>
    <w:rsid w:val="00043ACA"/>
    <w:rsid w:val="000517B2"/>
    <w:rsid w:val="00062ADE"/>
    <w:rsid w:val="000640A0"/>
    <w:rsid w:val="0006446B"/>
    <w:rsid w:val="00070724"/>
    <w:rsid w:val="00075ABE"/>
    <w:rsid w:val="000A170D"/>
    <w:rsid w:val="000A22E9"/>
    <w:rsid w:val="000B7664"/>
    <w:rsid w:val="000B7930"/>
    <w:rsid w:val="000C65A1"/>
    <w:rsid w:val="000D0F91"/>
    <w:rsid w:val="000D337E"/>
    <w:rsid w:val="000D420C"/>
    <w:rsid w:val="000E37C0"/>
    <w:rsid w:val="000E40D9"/>
    <w:rsid w:val="000F342D"/>
    <w:rsid w:val="000F63EE"/>
    <w:rsid w:val="001004EF"/>
    <w:rsid w:val="001029F6"/>
    <w:rsid w:val="00113D47"/>
    <w:rsid w:val="00117762"/>
    <w:rsid w:val="001178D9"/>
    <w:rsid w:val="0012338B"/>
    <w:rsid w:val="001257BB"/>
    <w:rsid w:val="00161070"/>
    <w:rsid w:val="00161444"/>
    <w:rsid w:val="00171F4C"/>
    <w:rsid w:val="00177079"/>
    <w:rsid w:val="00195BDF"/>
    <w:rsid w:val="00197F15"/>
    <w:rsid w:val="001A2769"/>
    <w:rsid w:val="001C018C"/>
    <w:rsid w:val="001C52BF"/>
    <w:rsid w:val="001D21DD"/>
    <w:rsid w:val="001E3531"/>
    <w:rsid w:val="001E40D8"/>
    <w:rsid w:val="001F248C"/>
    <w:rsid w:val="001F7E91"/>
    <w:rsid w:val="00231CC9"/>
    <w:rsid w:val="00236A31"/>
    <w:rsid w:val="00260F9E"/>
    <w:rsid w:val="002625A2"/>
    <w:rsid w:val="00266EC0"/>
    <w:rsid w:val="002859F3"/>
    <w:rsid w:val="002A0418"/>
    <w:rsid w:val="002A0A04"/>
    <w:rsid w:val="002A7FD5"/>
    <w:rsid w:val="002B2BB1"/>
    <w:rsid w:val="002D3D26"/>
    <w:rsid w:val="002E07B0"/>
    <w:rsid w:val="002E29A2"/>
    <w:rsid w:val="002E6E49"/>
    <w:rsid w:val="002F04FF"/>
    <w:rsid w:val="002F6C51"/>
    <w:rsid w:val="00301B37"/>
    <w:rsid w:val="003268F5"/>
    <w:rsid w:val="0034091C"/>
    <w:rsid w:val="00363081"/>
    <w:rsid w:val="00370F65"/>
    <w:rsid w:val="0038690C"/>
    <w:rsid w:val="00392662"/>
    <w:rsid w:val="003B3D57"/>
    <w:rsid w:val="003D470D"/>
    <w:rsid w:val="003D7CFE"/>
    <w:rsid w:val="003E23F2"/>
    <w:rsid w:val="003F039C"/>
    <w:rsid w:val="0040616A"/>
    <w:rsid w:val="004071F6"/>
    <w:rsid w:val="00416AB9"/>
    <w:rsid w:val="00420DBF"/>
    <w:rsid w:val="00430989"/>
    <w:rsid w:val="004426F6"/>
    <w:rsid w:val="00442D4E"/>
    <w:rsid w:val="0044377A"/>
    <w:rsid w:val="00462DA9"/>
    <w:rsid w:val="00475323"/>
    <w:rsid w:val="00483D63"/>
    <w:rsid w:val="00496A65"/>
    <w:rsid w:val="004A145A"/>
    <w:rsid w:val="004A4572"/>
    <w:rsid w:val="004B20AF"/>
    <w:rsid w:val="004D1B2D"/>
    <w:rsid w:val="004D6CC0"/>
    <w:rsid w:val="00502011"/>
    <w:rsid w:val="00506D71"/>
    <w:rsid w:val="00513BE9"/>
    <w:rsid w:val="00534438"/>
    <w:rsid w:val="005354CD"/>
    <w:rsid w:val="00541120"/>
    <w:rsid w:val="00547BC0"/>
    <w:rsid w:val="005524E4"/>
    <w:rsid w:val="0055784C"/>
    <w:rsid w:val="005630F8"/>
    <w:rsid w:val="005655FE"/>
    <w:rsid w:val="005835B5"/>
    <w:rsid w:val="005A2375"/>
    <w:rsid w:val="005C2FEF"/>
    <w:rsid w:val="005D3164"/>
    <w:rsid w:val="005E50F5"/>
    <w:rsid w:val="005F4F09"/>
    <w:rsid w:val="0060013A"/>
    <w:rsid w:val="00602534"/>
    <w:rsid w:val="00604B32"/>
    <w:rsid w:val="00610689"/>
    <w:rsid w:val="00612380"/>
    <w:rsid w:val="00620332"/>
    <w:rsid w:val="00632FF2"/>
    <w:rsid w:val="006412A2"/>
    <w:rsid w:val="00645107"/>
    <w:rsid w:val="0066345A"/>
    <w:rsid w:val="00666C01"/>
    <w:rsid w:val="00667839"/>
    <w:rsid w:val="00670E76"/>
    <w:rsid w:val="0067125E"/>
    <w:rsid w:val="00671526"/>
    <w:rsid w:val="00692D7F"/>
    <w:rsid w:val="006948D0"/>
    <w:rsid w:val="00695057"/>
    <w:rsid w:val="006B29C5"/>
    <w:rsid w:val="006B7CE0"/>
    <w:rsid w:val="006D0D81"/>
    <w:rsid w:val="006D3E07"/>
    <w:rsid w:val="006E530F"/>
    <w:rsid w:val="006F0083"/>
    <w:rsid w:val="006F4C02"/>
    <w:rsid w:val="006F7884"/>
    <w:rsid w:val="00705B63"/>
    <w:rsid w:val="00723830"/>
    <w:rsid w:val="00724261"/>
    <w:rsid w:val="00730E2D"/>
    <w:rsid w:val="00731671"/>
    <w:rsid w:val="007455F2"/>
    <w:rsid w:val="0075141F"/>
    <w:rsid w:val="0075335B"/>
    <w:rsid w:val="00763504"/>
    <w:rsid w:val="00765139"/>
    <w:rsid w:val="007769A4"/>
    <w:rsid w:val="00783F14"/>
    <w:rsid w:val="00797D8E"/>
    <w:rsid w:val="007B7B8E"/>
    <w:rsid w:val="007D1AB7"/>
    <w:rsid w:val="007E62AB"/>
    <w:rsid w:val="007F1983"/>
    <w:rsid w:val="00803498"/>
    <w:rsid w:val="008145C7"/>
    <w:rsid w:val="00847EB4"/>
    <w:rsid w:val="00857824"/>
    <w:rsid w:val="00865405"/>
    <w:rsid w:val="008666D9"/>
    <w:rsid w:val="00880E24"/>
    <w:rsid w:val="008860F4"/>
    <w:rsid w:val="008903C9"/>
    <w:rsid w:val="008934C5"/>
    <w:rsid w:val="008B2BAD"/>
    <w:rsid w:val="008B2E2E"/>
    <w:rsid w:val="008B77DA"/>
    <w:rsid w:val="008C43BD"/>
    <w:rsid w:val="008C4B67"/>
    <w:rsid w:val="008E2468"/>
    <w:rsid w:val="008E5B3B"/>
    <w:rsid w:val="00900971"/>
    <w:rsid w:val="00905601"/>
    <w:rsid w:val="009155EE"/>
    <w:rsid w:val="00920786"/>
    <w:rsid w:val="009244BF"/>
    <w:rsid w:val="0093216B"/>
    <w:rsid w:val="00947A37"/>
    <w:rsid w:val="00971928"/>
    <w:rsid w:val="0097562F"/>
    <w:rsid w:val="00984D09"/>
    <w:rsid w:val="0098523F"/>
    <w:rsid w:val="00985698"/>
    <w:rsid w:val="00985B92"/>
    <w:rsid w:val="00992F53"/>
    <w:rsid w:val="009A0EE6"/>
    <w:rsid w:val="009C65A2"/>
    <w:rsid w:val="009E17CD"/>
    <w:rsid w:val="009F4E29"/>
    <w:rsid w:val="009F5871"/>
    <w:rsid w:val="00A11B92"/>
    <w:rsid w:val="00A26B6F"/>
    <w:rsid w:val="00A500FA"/>
    <w:rsid w:val="00A536E0"/>
    <w:rsid w:val="00A62428"/>
    <w:rsid w:val="00A63720"/>
    <w:rsid w:val="00A75465"/>
    <w:rsid w:val="00A94A96"/>
    <w:rsid w:val="00AA2BE9"/>
    <w:rsid w:val="00AA39A1"/>
    <w:rsid w:val="00AB20DE"/>
    <w:rsid w:val="00AB63BB"/>
    <w:rsid w:val="00AC05C8"/>
    <w:rsid w:val="00AC59A2"/>
    <w:rsid w:val="00AF257A"/>
    <w:rsid w:val="00B406BD"/>
    <w:rsid w:val="00B44F24"/>
    <w:rsid w:val="00B60BBA"/>
    <w:rsid w:val="00B60FE5"/>
    <w:rsid w:val="00B65344"/>
    <w:rsid w:val="00B65C55"/>
    <w:rsid w:val="00B74878"/>
    <w:rsid w:val="00B90944"/>
    <w:rsid w:val="00B95A0B"/>
    <w:rsid w:val="00B96E23"/>
    <w:rsid w:val="00BA16FE"/>
    <w:rsid w:val="00BA4463"/>
    <w:rsid w:val="00BA7487"/>
    <w:rsid w:val="00BC1373"/>
    <w:rsid w:val="00BC146D"/>
    <w:rsid w:val="00BD6313"/>
    <w:rsid w:val="00BD6694"/>
    <w:rsid w:val="00BE060D"/>
    <w:rsid w:val="00C01E9C"/>
    <w:rsid w:val="00C145F9"/>
    <w:rsid w:val="00C14B03"/>
    <w:rsid w:val="00C16D6F"/>
    <w:rsid w:val="00C20B8B"/>
    <w:rsid w:val="00C450FE"/>
    <w:rsid w:val="00C50111"/>
    <w:rsid w:val="00C61105"/>
    <w:rsid w:val="00C63AA1"/>
    <w:rsid w:val="00C63C7D"/>
    <w:rsid w:val="00C669DA"/>
    <w:rsid w:val="00C918AE"/>
    <w:rsid w:val="00CB40B1"/>
    <w:rsid w:val="00CE011A"/>
    <w:rsid w:val="00CE1757"/>
    <w:rsid w:val="00CE3BA6"/>
    <w:rsid w:val="00D06B61"/>
    <w:rsid w:val="00D2201E"/>
    <w:rsid w:val="00D24546"/>
    <w:rsid w:val="00D26A04"/>
    <w:rsid w:val="00D34E49"/>
    <w:rsid w:val="00D41212"/>
    <w:rsid w:val="00D41A12"/>
    <w:rsid w:val="00D43E18"/>
    <w:rsid w:val="00D47E86"/>
    <w:rsid w:val="00D6626C"/>
    <w:rsid w:val="00D80780"/>
    <w:rsid w:val="00DA70AF"/>
    <w:rsid w:val="00DA7EBF"/>
    <w:rsid w:val="00DB316F"/>
    <w:rsid w:val="00DB5F29"/>
    <w:rsid w:val="00DE1AFF"/>
    <w:rsid w:val="00DF031F"/>
    <w:rsid w:val="00DF3FF0"/>
    <w:rsid w:val="00E12122"/>
    <w:rsid w:val="00E50F7D"/>
    <w:rsid w:val="00E52DDC"/>
    <w:rsid w:val="00E63D01"/>
    <w:rsid w:val="00E71D4A"/>
    <w:rsid w:val="00E73B6B"/>
    <w:rsid w:val="00E9420B"/>
    <w:rsid w:val="00E96EE6"/>
    <w:rsid w:val="00EA0E0B"/>
    <w:rsid w:val="00EC4D11"/>
    <w:rsid w:val="00ED709C"/>
    <w:rsid w:val="00EE73F3"/>
    <w:rsid w:val="00EF699D"/>
    <w:rsid w:val="00F00534"/>
    <w:rsid w:val="00F00AEF"/>
    <w:rsid w:val="00F05F62"/>
    <w:rsid w:val="00F12419"/>
    <w:rsid w:val="00F24649"/>
    <w:rsid w:val="00F47362"/>
    <w:rsid w:val="00F56DE9"/>
    <w:rsid w:val="00F65B3F"/>
    <w:rsid w:val="00F71934"/>
    <w:rsid w:val="00FA3A54"/>
    <w:rsid w:val="00FB1614"/>
    <w:rsid w:val="00FB501E"/>
    <w:rsid w:val="00FD4A63"/>
    <w:rsid w:val="00FD5099"/>
    <w:rsid w:val="00FD5A92"/>
    <w:rsid w:val="00FD7788"/>
    <w:rsid w:val="00FE1C27"/>
    <w:rsid w:val="00FE7E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6BF3"/>
  <w15:docId w15:val="{8DDB57DE-B950-400F-8312-227E5C66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25A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625A2"/>
    <w:pPr>
      <w:keepNext/>
      <w:jc w:val="center"/>
      <w:outlineLvl w:val="0"/>
    </w:pPr>
    <w:rPr>
      <w:szCs w:val="20"/>
    </w:rPr>
  </w:style>
  <w:style w:type="paragraph" w:styleId="Nagwek2">
    <w:name w:val="heading 2"/>
    <w:basedOn w:val="Normalny"/>
    <w:next w:val="Normalny"/>
    <w:link w:val="Nagwek2Znak"/>
    <w:semiHidden/>
    <w:unhideWhenUsed/>
    <w:qFormat/>
    <w:rsid w:val="002625A2"/>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25A2"/>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semiHidden/>
    <w:rsid w:val="002625A2"/>
    <w:rPr>
      <w:rFonts w:ascii="Cambria" w:eastAsia="Times New Roman" w:hAnsi="Cambria" w:cs="Times New Roman"/>
      <w:b/>
      <w:bCs/>
      <w:i/>
      <w:iCs/>
      <w:sz w:val="28"/>
      <w:szCs w:val="28"/>
      <w:lang w:eastAsia="pl-PL"/>
    </w:rPr>
  </w:style>
  <w:style w:type="character" w:styleId="Hipercze">
    <w:name w:val="Hyperlink"/>
    <w:rsid w:val="002625A2"/>
    <w:rPr>
      <w:color w:val="0000FF"/>
      <w:u w:val="single"/>
    </w:rPr>
  </w:style>
  <w:style w:type="paragraph" w:styleId="Stopka">
    <w:name w:val="footer"/>
    <w:basedOn w:val="Normalny"/>
    <w:link w:val="StopkaZnak"/>
    <w:rsid w:val="002625A2"/>
    <w:pPr>
      <w:tabs>
        <w:tab w:val="center" w:pos="4536"/>
        <w:tab w:val="right" w:pos="9072"/>
      </w:tabs>
    </w:pPr>
  </w:style>
  <w:style w:type="character" w:customStyle="1" w:styleId="StopkaZnak">
    <w:name w:val="Stopka Znak"/>
    <w:basedOn w:val="Domylnaczcionkaakapitu"/>
    <w:link w:val="Stopka"/>
    <w:rsid w:val="002625A2"/>
    <w:rPr>
      <w:rFonts w:ascii="Times New Roman" w:eastAsia="Times New Roman" w:hAnsi="Times New Roman" w:cs="Times New Roman"/>
      <w:sz w:val="24"/>
      <w:szCs w:val="24"/>
      <w:lang w:eastAsia="pl-PL"/>
    </w:rPr>
  </w:style>
  <w:style w:type="character" w:styleId="Numerstrony">
    <w:name w:val="page number"/>
    <w:basedOn w:val="Domylnaczcionkaakapitu"/>
    <w:rsid w:val="002625A2"/>
  </w:style>
  <w:style w:type="paragraph" w:styleId="Tekstpodstawowy">
    <w:name w:val="Body Text"/>
    <w:basedOn w:val="Normalny"/>
    <w:link w:val="TekstpodstawowyZnak"/>
    <w:rsid w:val="002625A2"/>
    <w:pPr>
      <w:spacing w:after="120"/>
    </w:pPr>
  </w:style>
  <w:style w:type="character" w:customStyle="1" w:styleId="TekstpodstawowyZnak">
    <w:name w:val="Tekst podstawowy Znak"/>
    <w:basedOn w:val="Domylnaczcionkaakapitu"/>
    <w:link w:val="Tekstpodstawowy"/>
    <w:rsid w:val="002625A2"/>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2625A2"/>
    <w:pPr>
      <w:ind w:left="720"/>
      <w:contextualSpacing/>
    </w:pPr>
  </w:style>
  <w:style w:type="paragraph" w:styleId="Tekstpodstawowywcity2">
    <w:name w:val="Body Text Indent 2"/>
    <w:basedOn w:val="Normalny"/>
    <w:link w:val="Tekstpodstawowywcity2Znak"/>
    <w:rsid w:val="002625A2"/>
    <w:pPr>
      <w:spacing w:after="120" w:line="480" w:lineRule="auto"/>
      <w:ind w:left="283"/>
    </w:pPr>
  </w:style>
  <w:style w:type="character" w:customStyle="1" w:styleId="Tekstpodstawowywcity2Znak">
    <w:name w:val="Tekst podstawowy wcięty 2 Znak"/>
    <w:basedOn w:val="Domylnaczcionkaakapitu"/>
    <w:link w:val="Tekstpodstawowywcity2"/>
    <w:rsid w:val="002625A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640A0"/>
    <w:rPr>
      <w:rFonts w:ascii="Tahoma" w:hAnsi="Tahoma" w:cs="Tahoma"/>
      <w:sz w:val="16"/>
      <w:szCs w:val="16"/>
    </w:rPr>
  </w:style>
  <w:style w:type="character" w:customStyle="1" w:styleId="TekstdymkaZnak">
    <w:name w:val="Tekst dymka Znak"/>
    <w:basedOn w:val="Domylnaczcionkaakapitu"/>
    <w:link w:val="Tekstdymka"/>
    <w:uiPriority w:val="99"/>
    <w:semiHidden/>
    <w:rsid w:val="000640A0"/>
    <w:rPr>
      <w:rFonts w:ascii="Tahoma" w:eastAsia="Times New Roman" w:hAnsi="Tahoma" w:cs="Tahoma"/>
      <w:sz w:val="16"/>
      <w:szCs w:val="16"/>
      <w:lang w:eastAsia="pl-PL"/>
    </w:rPr>
  </w:style>
  <w:style w:type="paragraph" w:styleId="Tekstprzypisudolnego">
    <w:name w:val="footnote text"/>
    <w:basedOn w:val="Normalny"/>
    <w:link w:val="TekstprzypisudolnegoZnak"/>
    <w:uiPriority w:val="99"/>
    <w:semiHidden/>
    <w:unhideWhenUsed/>
    <w:rsid w:val="00513BE9"/>
    <w:rPr>
      <w:sz w:val="20"/>
      <w:szCs w:val="20"/>
      <w:lang w:val="en-US"/>
    </w:rPr>
  </w:style>
  <w:style w:type="character" w:customStyle="1" w:styleId="TekstprzypisudolnegoZnak">
    <w:name w:val="Tekst przypisu dolnego Znak"/>
    <w:basedOn w:val="Domylnaczcionkaakapitu"/>
    <w:link w:val="Tekstprzypisudolnego"/>
    <w:uiPriority w:val="99"/>
    <w:semiHidden/>
    <w:rsid w:val="00513BE9"/>
    <w:rPr>
      <w:rFonts w:ascii="Times New Roman" w:eastAsia="Times New Roman" w:hAnsi="Times New Roman" w:cs="Times New Roman"/>
      <w:sz w:val="20"/>
      <w:szCs w:val="20"/>
      <w:lang w:val="en-US" w:eastAsia="pl-PL"/>
    </w:rPr>
  </w:style>
  <w:style w:type="character" w:styleId="Odwoanieprzypisudolnego">
    <w:name w:val="footnote reference"/>
    <w:uiPriority w:val="99"/>
    <w:semiHidden/>
    <w:unhideWhenUsed/>
    <w:rsid w:val="00513BE9"/>
    <w:rPr>
      <w:vertAlign w:val="superscript"/>
    </w:rPr>
  </w:style>
  <w:style w:type="table" w:styleId="Tabela-Siatka">
    <w:name w:val="Table Grid"/>
    <w:basedOn w:val="Standardowy"/>
    <w:uiPriority w:val="59"/>
    <w:rsid w:val="00C14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0E37C0"/>
  </w:style>
  <w:style w:type="character" w:styleId="Uwydatnienie">
    <w:name w:val="Emphasis"/>
    <w:basedOn w:val="Domylnaczcionkaakapitu"/>
    <w:uiPriority w:val="20"/>
    <w:qFormat/>
    <w:rsid w:val="000E37C0"/>
    <w:rPr>
      <w:i/>
      <w:iCs/>
    </w:rPr>
  </w:style>
  <w:style w:type="character" w:styleId="Nierozpoznanawzmianka">
    <w:name w:val="Unresolved Mention"/>
    <w:basedOn w:val="Domylnaczcionkaakapitu"/>
    <w:uiPriority w:val="99"/>
    <w:semiHidden/>
    <w:unhideWhenUsed/>
    <w:rsid w:val="00113D47"/>
    <w:rPr>
      <w:color w:val="605E5C"/>
      <w:shd w:val="clear" w:color="auto" w:fill="E1DFDD"/>
    </w:rPr>
  </w:style>
  <w:style w:type="paragraph" w:customStyle="1" w:styleId="Zawartotabeli">
    <w:name w:val="Zawartość tabeli"/>
    <w:basedOn w:val="Normalny"/>
    <w:rsid w:val="00D47E86"/>
    <w:pPr>
      <w:widowControl w:val="0"/>
      <w:suppressLineNumbers/>
      <w:suppressAutoHyphens/>
    </w:pPr>
    <w:rPr>
      <w:rFonts w:eastAsia="Lucida Sans Unicode" w:cs="Mangal"/>
      <w:kern w:val="1"/>
      <w:lang w:eastAsia="hi-IN" w:bidi="hi-IN"/>
    </w:rPr>
  </w:style>
  <w:style w:type="character" w:styleId="Odwoaniedokomentarza">
    <w:name w:val="annotation reference"/>
    <w:basedOn w:val="Domylnaczcionkaakapitu"/>
    <w:uiPriority w:val="99"/>
    <w:semiHidden/>
    <w:unhideWhenUsed/>
    <w:rsid w:val="00724261"/>
    <w:rPr>
      <w:sz w:val="16"/>
      <w:szCs w:val="16"/>
    </w:rPr>
  </w:style>
  <w:style w:type="paragraph" w:styleId="Tekstkomentarza">
    <w:name w:val="annotation text"/>
    <w:basedOn w:val="Normalny"/>
    <w:link w:val="TekstkomentarzaZnak"/>
    <w:uiPriority w:val="99"/>
    <w:semiHidden/>
    <w:unhideWhenUsed/>
    <w:rsid w:val="00724261"/>
    <w:rPr>
      <w:sz w:val="20"/>
      <w:szCs w:val="20"/>
    </w:rPr>
  </w:style>
  <w:style w:type="character" w:customStyle="1" w:styleId="TekstkomentarzaZnak">
    <w:name w:val="Tekst komentarza Znak"/>
    <w:basedOn w:val="Domylnaczcionkaakapitu"/>
    <w:link w:val="Tekstkomentarza"/>
    <w:uiPriority w:val="99"/>
    <w:semiHidden/>
    <w:rsid w:val="0072426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24261"/>
    <w:rPr>
      <w:b/>
      <w:bCs/>
    </w:rPr>
  </w:style>
  <w:style w:type="character" w:customStyle="1" w:styleId="TematkomentarzaZnak">
    <w:name w:val="Temat komentarza Znak"/>
    <w:basedOn w:val="TekstkomentarzaZnak"/>
    <w:link w:val="Tematkomentarza"/>
    <w:uiPriority w:val="99"/>
    <w:semiHidden/>
    <w:rsid w:val="00724261"/>
    <w:rPr>
      <w:rFonts w:ascii="Times New Roman" w:eastAsia="Times New Roman" w:hAnsi="Times New Roman" w:cs="Times New Roman"/>
      <w:b/>
      <w:bCs/>
      <w:sz w:val="20"/>
      <w:szCs w:val="20"/>
      <w:lang w:eastAsia="pl-PL"/>
    </w:rPr>
  </w:style>
  <w:style w:type="character" w:customStyle="1" w:styleId="AkapitzlistZnak">
    <w:name w:val="Akapit z listą Znak"/>
    <w:link w:val="Akapitzlist"/>
    <w:uiPriority w:val="34"/>
    <w:rsid w:val="005354CD"/>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7125E"/>
    <w:pPr>
      <w:tabs>
        <w:tab w:val="center" w:pos="4536"/>
        <w:tab w:val="right" w:pos="9072"/>
      </w:tabs>
    </w:pPr>
  </w:style>
  <w:style w:type="character" w:customStyle="1" w:styleId="NagwekZnak">
    <w:name w:val="Nagłówek Znak"/>
    <w:basedOn w:val="Domylnaczcionkaakapitu"/>
    <w:link w:val="Nagwek"/>
    <w:uiPriority w:val="99"/>
    <w:rsid w:val="0067125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83055">
      <w:bodyDiv w:val="1"/>
      <w:marLeft w:val="0"/>
      <w:marRight w:val="0"/>
      <w:marTop w:val="0"/>
      <w:marBottom w:val="0"/>
      <w:divBdr>
        <w:top w:val="none" w:sz="0" w:space="0" w:color="auto"/>
        <w:left w:val="none" w:sz="0" w:space="0" w:color="auto"/>
        <w:bottom w:val="none" w:sz="0" w:space="0" w:color="auto"/>
        <w:right w:val="none" w:sz="0" w:space="0" w:color="auto"/>
      </w:divBdr>
    </w:div>
    <w:div w:id="477458381">
      <w:bodyDiv w:val="1"/>
      <w:marLeft w:val="0"/>
      <w:marRight w:val="0"/>
      <w:marTop w:val="0"/>
      <w:marBottom w:val="0"/>
      <w:divBdr>
        <w:top w:val="none" w:sz="0" w:space="0" w:color="auto"/>
        <w:left w:val="none" w:sz="0" w:space="0" w:color="auto"/>
        <w:bottom w:val="none" w:sz="0" w:space="0" w:color="auto"/>
        <w:right w:val="none" w:sz="0" w:space="0" w:color="auto"/>
      </w:divBdr>
    </w:div>
    <w:div w:id="575939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pultuski.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BC22B-18DE-4652-AEE4-A92FD647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Pages>
  <Words>2149</Words>
  <Characters>12895</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j.michalska</dc:creator>
  <cp:keywords/>
  <dc:description/>
  <cp:lastModifiedBy>Anna Maruszewska</cp:lastModifiedBy>
  <cp:revision>51</cp:revision>
  <cp:lastPrinted>2022-09-01T13:42:00Z</cp:lastPrinted>
  <dcterms:created xsi:type="dcterms:W3CDTF">2022-08-12T07:25:00Z</dcterms:created>
  <dcterms:modified xsi:type="dcterms:W3CDTF">2022-09-01T14:03:00Z</dcterms:modified>
</cp:coreProperties>
</file>